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黑体"/>
          <w:sz w:val="32"/>
          <w:szCs w:val="32"/>
        </w:rPr>
      </w:pPr>
      <w:bookmarkStart w:id="3" w:name="_GoBack"/>
      <w:bookmarkEnd w:id="3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adjustRightInd w:val="0"/>
        <w:snapToGrid w:val="0"/>
        <w:jc w:val="center"/>
        <w:rPr>
          <w:rFonts w:ascii="方正小标宋简体" w:hAnsi="仿宋" w:eastAsia="方正小标宋简体" w:cs="仿宋"/>
          <w:sz w:val="36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ascii="方正小标宋简体" w:hAnsi="仿宋" w:eastAsia="方正小标宋简体" w:cs="仿宋"/>
          <w:sz w:val="44"/>
          <w:szCs w:val="44"/>
        </w:rPr>
        <w:t>202</w:t>
      </w:r>
      <w:r>
        <w:rPr>
          <w:rFonts w:hint="eastAsia" w:ascii="方正小标宋简体" w:hAnsi="仿宋" w:eastAsia="方正小标宋简体" w:cs="仿宋"/>
          <w:sz w:val="44"/>
          <w:szCs w:val="44"/>
        </w:rPr>
        <w:t>2年湖北省中小学班主任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基本功展示交流活动方案</w:t>
      </w:r>
    </w:p>
    <w:p>
      <w:pPr>
        <w:spacing w:line="600" w:lineRule="exact"/>
        <w:jc w:val="center"/>
        <w:rPr>
          <w:rFonts w:ascii="Times New Roman" w:hAnsi="Times New Roman" w:eastAsia="楷体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为落实立德树人根本任务，提升中小学班主任的专业能力和带班育人水平，特制定本方案。</w:t>
      </w:r>
    </w:p>
    <w:p>
      <w:pPr>
        <w:spacing w:line="600" w:lineRule="exact"/>
        <w:ind w:firstLine="643" w:firstLineChars="200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>一、活动目的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推动各地各中小学校加强班主任队伍专业化建设，发挥班主任在落实立德树人根本任务中的骨干作用，提高班集体建设、学生成长指导、家校协同等方面基本功，切实增强班主任的职业认同感、荣誉感、责任感。</w:t>
      </w:r>
    </w:p>
    <w:p>
      <w:pPr>
        <w:spacing w:line="600" w:lineRule="exact"/>
        <w:ind w:firstLine="643" w:firstLineChars="200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>二、展示交流内容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展示交流内容以弘扬师德师风、展现专业素养、彰显人格魅力为重点，</w:t>
      </w:r>
      <w:bookmarkStart w:id="0" w:name="OLE_LINK1"/>
      <w:bookmarkStart w:id="1" w:name="OLE_LINK2"/>
      <w:r>
        <w:rPr>
          <w:rFonts w:hint="eastAsia" w:ascii="Times New Roman" w:hAnsi="Times New Roman" w:eastAsia="仿宋_GB2312"/>
          <w:sz w:val="32"/>
          <w:szCs w:val="32"/>
        </w:rPr>
        <w:t>分为育人故事、带班育人方略和主题班会</w:t>
      </w:r>
      <w:bookmarkEnd w:id="0"/>
      <w:bookmarkEnd w:id="1"/>
      <w:r>
        <w:rPr>
          <w:rFonts w:hint="eastAsia" w:ascii="Times New Roman" w:hAnsi="Times New Roman" w:eastAsia="仿宋_GB2312"/>
          <w:sz w:val="32"/>
          <w:szCs w:val="32"/>
        </w:rPr>
        <w:t>三部分。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（一）育人故事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/>
          <w:b/>
          <w:sz w:val="32"/>
          <w:szCs w:val="32"/>
        </w:rPr>
        <w:t>内容要求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以爱岗敬业、价值观教育、班级管理、师生沟通、家校共育等为切入点讲述自身工作中的育人故事，结合新时期学生成长过程中的新情况、新变化，彰显班主任人格魅力，体现班主任的专业素养和教育情怀。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/>
          <w:b/>
          <w:sz w:val="32"/>
          <w:szCs w:val="32"/>
        </w:rPr>
        <w:t>材料要求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材料包括</w:t>
      </w:r>
      <w:r>
        <w:rPr>
          <w:rFonts w:hint="eastAsia" w:ascii="Times New Roman" w:hAnsi="Times New Roman" w:eastAsia="仿宋_GB2312"/>
          <w:sz w:val="32"/>
          <w:szCs w:val="32"/>
        </w:rPr>
        <w:t>育人故事文本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及视频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文本要</w:t>
      </w:r>
      <w:r>
        <w:rPr>
          <w:rFonts w:hint="eastAsia" w:ascii="Times New Roman" w:hAnsi="Times New Roman" w:eastAsia="仿宋_GB2312"/>
          <w:sz w:val="32"/>
          <w:szCs w:val="32"/>
        </w:rPr>
        <w:t>主题明确、情节完整、结构合理，以第一人称撰写，能够激励人心、引发共鸣。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sz w:val="32"/>
          <w:szCs w:val="32"/>
        </w:rPr>
        <w:t>00</w:t>
      </w:r>
      <w:r>
        <w:rPr>
          <w:rFonts w:hint="eastAsia" w:ascii="Times New Roman" w:hAnsi="Times New Roman" w:eastAsia="仿宋_GB2312"/>
          <w:sz w:val="32"/>
          <w:szCs w:val="32"/>
        </w:rPr>
        <w:t>字左右。视频应与文本主题一致，以讲故事形式呈现，画面和声音清晰，以第一人称流畅叙述。时长</w:t>
      </w:r>
      <w:r>
        <w:rPr>
          <w:rFonts w:ascii="Times New Roman" w:hAnsi="Times New Roman" w:eastAsia="仿宋_GB2312"/>
          <w:sz w:val="32"/>
          <w:szCs w:val="32"/>
        </w:rPr>
        <w:t>5~10</w:t>
      </w:r>
      <w:r>
        <w:rPr>
          <w:rFonts w:hint="eastAsia" w:ascii="Times New Roman" w:hAnsi="Times New Roman" w:eastAsia="仿宋_GB2312"/>
          <w:sz w:val="32"/>
          <w:szCs w:val="32"/>
        </w:rPr>
        <w:t>分钟。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（二）带班育人方略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/>
          <w:b/>
          <w:sz w:val="32"/>
          <w:szCs w:val="32"/>
        </w:rPr>
        <w:t>内容要求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以学生思想品德教育为重点，通过班集体建设达成育人目标，梳理并总结班主任带班过程中的育人理念、思路和具体做法，做到成体系、有特色、有创新、有实效。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/>
          <w:b/>
          <w:sz w:val="32"/>
          <w:szCs w:val="32"/>
        </w:rPr>
        <w:t>材料要求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材料包括</w:t>
      </w:r>
      <w:r>
        <w:rPr>
          <w:rFonts w:hint="eastAsia" w:ascii="Times New Roman" w:hAnsi="Times New Roman" w:eastAsia="仿宋_GB2312"/>
          <w:sz w:val="32"/>
          <w:szCs w:val="32"/>
        </w:rPr>
        <w:t>带班育人方略文本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及视频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文本含</w:t>
      </w:r>
      <w:r>
        <w:rPr>
          <w:rFonts w:hint="eastAsia" w:ascii="Times New Roman" w:hAnsi="Times New Roman" w:eastAsia="仿宋_GB2312"/>
          <w:sz w:val="32"/>
          <w:szCs w:val="32"/>
        </w:rPr>
        <w:t>育人理念、班情分析、班级发展目标、实践做法、特色和成效等内容。理念遵循育人规律，目标符合学情、明确具体，实践做法体现系统性和针对性，特色突出、可操作性强。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000</w:t>
      </w:r>
      <w:r>
        <w:rPr>
          <w:rFonts w:hint="eastAsia" w:ascii="Times New Roman" w:hAnsi="Times New Roman" w:eastAsia="仿宋_GB2312"/>
          <w:sz w:val="32"/>
          <w:szCs w:val="32"/>
        </w:rPr>
        <w:t>字左右。视频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要</w:t>
      </w:r>
      <w:r>
        <w:rPr>
          <w:rFonts w:hint="eastAsia" w:ascii="Times New Roman" w:hAnsi="Times New Roman" w:eastAsia="仿宋_GB2312"/>
          <w:sz w:val="32"/>
          <w:szCs w:val="32"/>
        </w:rPr>
        <w:t>围绕文本内容，以第一人称展示班级育人工作，将音视频素材等相关材料按照方略文本结构进行梳理，突出班级建设的育人特色。时长</w:t>
      </w:r>
      <w:r>
        <w:rPr>
          <w:rFonts w:ascii="Times New Roman" w:hAnsi="Times New Roman" w:eastAsia="仿宋_GB2312"/>
          <w:sz w:val="32"/>
          <w:szCs w:val="32"/>
        </w:rPr>
        <w:t>5~10</w:t>
      </w:r>
      <w:r>
        <w:rPr>
          <w:rFonts w:hint="eastAsia" w:ascii="Times New Roman" w:hAnsi="Times New Roman" w:eastAsia="仿宋_GB2312"/>
          <w:sz w:val="32"/>
          <w:szCs w:val="32"/>
        </w:rPr>
        <w:t>分钟。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（三）主题班会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/>
          <w:b/>
          <w:sz w:val="32"/>
          <w:szCs w:val="32"/>
        </w:rPr>
        <w:t>内容要求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落实《新时代爱国主义教育实施纲要》《中小学德育工作指南》等文件要求，开展爱党爱国、中国特色社会主义和中国梦、国情和形势政策、中华优秀传统文化等方面教育，引导学生践行社会主义核心价值观，树立正确的理想信念，养成良好的思想品德和行为习惯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/>
          <w:b/>
          <w:sz w:val="32"/>
          <w:szCs w:val="32"/>
        </w:rPr>
        <w:t>材料要求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材料包括</w:t>
      </w:r>
      <w:r>
        <w:rPr>
          <w:rFonts w:hint="eastAsia" w:ascii="Times New Roman" w:hAnsi="Times New Roman" w:eastAsia="仿宋_GB2312"/>
          <w:sz w:val="32"/>
          <w:szCs w:val="32"/>
        </w:rPr>
        <w:t>主题班会设计文本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和实录视频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文本要</w:t>
      </w:r>
      <w:r>
        <w:rPr>
          <w:rFonts w:hint="eastAsia" w:ascii="Times New Roman" w:hAnsi="Times New Roman" w:eastAsia="仿宋_GB2312"/>
          <w:sz w:val="32"/>
          <w:szCs w:val="32"/>
        </w:rPr>
        <w:t>主题鲜明（题目自拟）、目标明确、准备充分，内容紧扣主题，形式新颖、多样，注重学生体验感和参与度。文本结构至少包括：班会题目、背景分析、班会目标、班会准备、班会过程、班会后延伸教育活动设计、班会反思等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000</w:t>
      </w:r>
      <w:r>
        <w:rPr>
          <w:rFonts w:hint="eastAsia" w:ascii="Times New Roman" w:hAnsi="Times New Roman" w:eastAsia="仿宋_GB2312"/>
          <w:sz w:val="32"/>
          <w:szCs w:val="32"/>
        </w:rPr>
        <w:t>字左右（撰写格式参见模板）。主题班会实录视频小学不超过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_GB2312"/>
          <w:sz w:val="32"/>
          <w:szCs w:val="32"/>
        </w:rPr>
        <w:t>分钟，中学不超过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仿宋_GB2312"/>
          <w:sz w:val="32"/>
          <w:szCs w:val="32"/>
        </w:rPr>
        <w:t>分钟。</w:t>
      </w:r>
    </w:p>
    <w:p>
      <w:pPr>
        <w:spacing w:line="600" w:lineRule="exact"/>
        <w:ind w:firstLine="643" w:firstLineChars="200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>三、参评教师要求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中小学校（不含中职学校）在岗班主任，累计担任班主任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年以上（含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年）。2021年全省两项基本功展示交流活动获奖教师不再参加本次申报。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>四、名额分配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名额分配见附件3。</w:t>
      </w:r>
    </w:p>
    <w:p>
      <w:pPr>
        <w:spacing w:line="600" w:lineRule="exact"/>
        <w:ind w:firstLine="643" w:firstLineChars="200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>五、材料报送</w:t>
      </w:r>
    </w:p>
    <w:p>
      <w:pPr>
        <w:wordWrap w:val="0"/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（一）总体材料。</w:t>
      </w:r>
      <w:r>
        <w:rPr>
          <w:rFonts w:hint="eastAsia" w:ascii="Times New Roman" w:hAnsi="Times New Roman" w:eastAsia="仿宋_GB2312"/>
          <w:sz w:val="32"/>
          <w:szCs w:val="32"/>
        </w:rPr>
        <w:t>各市州根据基本功展示交流内容和分配名额等要求，将材料（班主任信息登记表、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份文本材料、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份视频）上传至</w:t>
      </w:r>
      <w:r>
        <w:rPr>
          <w:rFonts w:hint="eastAsia" w:ascii="仿宋_GB2312" w:eastAsia="仿宋_GB2312"/>
          <w:sz w:val="32"/>
          <w:szCs w:val="32"/>
        </w:rPr>
        <w:t>省教育资源公共服务</w:t>
      </w:r>
      <w:r>
        <w:rPr>
          <w:rFonts w:hint="eastAsia" w:ascii="Times New Roman" w:hAnsi="Times New Roman" w:eastAsia="仿宋_GB2312"/>
          <w:sz w:val="32"/>
          <w:szCs w:val="32"/>
        </w:rPr>
        <w:t>平台（http://www.hbeducloud.com）。</w:t>
      </w:r>
    </w:p>
    <w:p>
      <w:pPr>
        <w:wordWrap w:val="0"/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（二）视频材料。</w:t>
      </w:r>
      <w:r>
        <w:rPr>
          <w:rFonts w:hint="eastAsia" w:ascii="Times New Roman" w:hAnsi="Times New Roman" w:eastAsia="仿宋_GB2312"/>
          <w:sz w:val="32"/>
          <w:szCs w:val="32"/>
        </w:rPr>
        <w:t>视频图像清晰稳定、构图合理、声音清楚，主要教学环节有字幕提示。推荐使用高清制式，封装</w:t>
      </w:r>
      <w:r>
        <w:rPr>
          <w:rFonts w:hint="eastAsia" w:ascii="Times New Roman" w:hAnsi="Times New Roman" w:eastAsia="仿宋_GB2312"/>
          <w:w w:val="102"/>
          <w:sz w:val="32"/>
          <w:szCs w:val="32"/>
        </w:rPr>
        <w:t>格式推荐使用</w:t>
      </w:r>
      <w:r>
        <w:rPr>
          <w:rFonts w:ascii="Times New Roman" w:hAnsi="Times New Roman" w:eastAsia="仿宋_GB2312"/>
          <w:w w:val="102"/>
          <w:sz w:val="32"/>
          <w:szCs w:val="32"/>
        </w:rPr>
        <w:t>MP4</w:t>
      </w:r>
      <w:r>
        <w:rPr>
          <w:rFonts w:hint="eastAsia" w:ascii="Times New Roman" w:hAnsi="Times New Roman" w:eastAsia="仿宋_GB2312"/>
          <w:w w:val="102"/>
          <w:sz w:val="32"/>
          <w:szCs w:val="32"/>
        </w:rPr>
        <w:t>，分辨率在</w:t>
      </w:r>
      <w:r>
        <w:rPr>
          <w:rFonts w:ascii="Times New Roman" w:hAnsi="Times New Roman" w:eastAsia="仿宋_GB2312"/>
          <w:w w:val="106"/>
          <w:sz w:val="32"/>
          <w:szCs w:val="32"/>
        </w:rPr>
        <w:t>720</w:t>
      </w:r>
      <w:bookmarkStart w:id="2" w:name="_Hlk76052578"/>
      <w:r>
        <w:rPr>
          <w:rFonts w:ascii="Times New Roman" w:hAnsi="Times New Roman" w:eastAsia="仿宋_GB2312"/>
          <w:w w:val="106"/>
          <w:sz w:val="32"/>
          <w:szCs w:val="32"/>
        </w:rPr>
        <w:t>×</w:t>
      </w:r>
      <w:bookmarkEnd w:id="2"/>
      <w:r>
        <w:rPr>
          <w:rFonts w:ascii="Times New Roman" w:hAnsi="Times New Roman" w:eastAsia="仿宋_GB2312"/>
          <w:w w:val="106"/>
          <w:sz w:val="32"/>
          <w:szCs w:val="32"/>
        </w:rPr>
        <w:t>576</w:t>
      </w:r>
      <w:r>
        <w:rPr>
          <w:rFonts w:hint="eastAsia" w:ascii="Times New Roman" w:hAnsi="Times New Roman" w:eastAsia="仿宋_GB2312"/>
          <w:w w:val="102"/>
          <w:sz w:val="32"/>
          <w:szCs w:val="32"/>
        </w:rPr>
        <w:t>或以上，数据小于</w:t>
      </w:r>
      <w:r>
        <w:rPr>
          <w:rFonts w:ascii="Times New Roman" w:hAnsi="Times New Roman" w:eastAsia="仿宋_GB2312"/>
          <w:sz w:val="32"/>
          <w:szCs w:val="32"/>
        </w:rPr>
        <w:t>500M</w:t>
      </w:r>
      <w:r>
        <w:rPr>
          <w:rFonts w:hint="eastAsia" w:ascii="Times New Roman" w:hAnsi="Times New Roman" w:eastAsia="仿宋_GB2312"/>
          <w:sz w:val="32"/>
          <w:szCs w:val="32"/>
        </w:rPr>
        <w:t>，码流为</w:t>
      </w:r>
      <w:r>
        <w:rPr>
          <w:rFonts w:ascii="Times New Roman" w:hAnsi="Times New Roman" w:eastAsia="仿宋_GB2312"/>
          <w:sz w:val="32"/>
          <w:szCs w:val="32"/>
        </w:rPr>
        <w:t>0.5-1Mbps</w:t>
      </w:r>
      <w:r>
        <w:rPr>
          <w:rFonts w:hint="eastAsia" w:ascii="Times New Roman" w:hAnsi="Times New Roman" w:eastAsia="仿宋_GB2312"/>
          <w:sz w:val="32"/>
          <w:szCs w:val="32"/>
        </w:rPr>
        <w:t>。视频应有片头，时长不超过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秒，内容包括题目、班主任工作单位和姓名。镜头中不得出现广告以及其他无关标识等内容。</w:t>
      </w:r>
    </w:p>
    <w:p>
      <w:pPr>
        <w:wordWrap w:val="0"/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（三）文本材料。</w:t>
      </w:r>
      <w:r>
        <w:rPr>
          <w:rFonts w:hint="eastAsia" w:ascii="Times New Roman" w:hAnsi="Times New Roman" w:eastAsia="仿宋_GB2312"/>
          <w:sz w:val="32"/>
          <w:szCs w:val="32"/>
        </w:rPr>
        <w:t>文本格式统一为</w:t>
      </w:r>
      <w:r>
        <w:rPr>
          <w:rFonts w:ascii="Times New Roman" w:hAnsi="Times New Roman" w:eastAsia="仿宋_GB2312"/>
          <w:sz w:val="32"/>
          <w:szCs w:val="32"/>
        </w:rPr>
        <w:t>Word</w:t>
      </w:r>
      <w:r>
        <w:rPr>
          <w:rFonts w:hint="eastAsia" w:ascii="Times New Roman" w:hAnsi="Times New Roman" w:eastAsia="仿宋_GB2312"/>
          <w:sz w:val="32"/>
          <w:szCs w:val="32"/>
        </w:rPr>
        <w:t>格式，文本数据量小于</w:t>
      </w:r>
      <w:r>
        <w:rPr>
          <w:rFonts w:ascii="Times New Roman" w:hAnsi="Times New Roman" w:eastAsia="仿宋_GB2312"/>
          <w:sz w:val="32"/>
          <w:szCs w:val="32"/>
        </w:rPr>
        <w:t>50M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widowControl/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hint="eastAsia" w:ascii="Times New Roman" w:hAnsi="Times New Roman" w:eastAsia="方正小标宋简体"/>
          <w:sz w:val="44"/>
          <w:szCs w:val="44"/>
        </w:rPr>
        <w:t>班主任信息登记表</w:t>
      </w:r>
    </w:p>
    <w:tbl>
      <w:tblPr>
        <w:tblStyle w:val="6"/>
        <w:tblW w:w="9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259"/>
        <w:gridCol w:w="181"/>
        <w:gridCol w:w="1259"/>
        <w:gridCol w:w="828"/>
        <w:gridCol w:w="593"/>
        <w:gridCol w:w="794"/>
        <w:gridCol w:w="314"/>
        <w:gridCol w:w="866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姓</w:t>
            </w:r>
            <w:r>
              <w:rPr>
                <w:rFonts w:ascii="楷体_GB2312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sz w:val="24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性</w:t>
            </w:r>
            <w:r>
              <w:rPr>
                <w:rFonts w:ascii="楷体_GB2312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sz w:val="24"/>
              </w:rPr>
              <w:t>别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出生年月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民</w:t>
            </w:r>
            <w:r>
              <w:rPr>
                <w:rFonts w:ascii="楷体_GB2312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sz w:val="24"/>
              </w:rPr>
              <w:t>族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</w:t>
            </w:r>
            <w:r>
              <w:rPr>
                <w:rFonts w:ascii="楷体_GB2312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sz w:val="24"/>
              </w:rPr>
              <w:t>历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从教年限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班主任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工作年限</w:t>
            </w:r>
          </w:p>
        </w:tc>
        <w:tc>
          <w:tcPr>
            <w:tcW w:w="3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身份证号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联系方式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工作单位</w:t>
            </w:r>
          </w:p>
        </w:tc>
        <w:tc>
          <w:tcPr>
            <w:tcW w:w="60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任教学科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专业技术职务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sz w:val="24"/>
              </w:rPr>
              <w:t>展示学段</w:t>
            </w:r>
          </w:p>
        </w:tc>
        <w:tc>
          <w:tcPr>
            <w:tcW w:w="6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□小学低段</w:t>
            </w:r>
            <w:r>
              <w:rPr>
                <w:rFonts w:ascii="楷体_GB2312" w:hAnsi="Times New Roman" w:eastAsia="楷体_GB2312"/>
                <w:sz w:val="24"/>
              </w:rPr>
              <w:t xml:space="preserve">   </w:t>
            </w:r>
            <w:r>
              <w:rPr>
                <w:rFonts w:hint="eastAsia" w:ascii="楷体_GB2312" w:hAnsi="Times New Roman" w:eastAsia="楷体_GB2312"/>
                <w:sz w:val="24"/>
              </w:rPr>
              <w:t>□小学中段</w:t>
            </w:r>
            <w:r>
              <w:rPr>
                <w:rFonts w:ascii="楷体_GB2312" w:hAnsi="Times New Roman" w:eastAsia="楷体_GB2312"/>
                <w:sz w:val="24"/>
              </w:rPr>
              <w:t xml:space="preserve">   </w:t>
            </w:r>
            <w:r>
              <w:rPr>
                <w:rFonts w:hint="eastAsia" w:ascii="楷体_GB2312" w:hAnsi="Times New Roman" w:eastAsia="楷体_GB2312"/>
                <w:sz w:val="24"/>
              </w:rPr>
              <w:t>□小学高段</w:t>
            </w:r>
            <w:r>
              <w:rPr>
                <w:rFonts w:ascii="楷体_GB2312" w:hAnsi="Times New Roman" w:eastAsia="楷体_GB2312"/>
                <w:sz w:val="24"/>
              </w:rPr>
              <w:t xml:space="preserve">   </w:t>
            </w:r>
            <w:r>
              <w:rPr>
                <w:rFonts w:hint="eastAsia" w:ascii="楷体_GB2312" w:hAnsi="Times New Roman" w:eastAsia="楷体_GB2312"/>
                <w:sz w:val="24"/>
              </w:rPr>
              <w:t>□初中</w:t>
            </w:r>
            <w:r>
              <w:rPr>
                <w:rFonts w:ascii="楷体_GB2312" w:hAnsi="Times New Roman" w:eastAsia="楷体_GB2312"/>
                <w:sz w:val="24"/>
              </w:rPr>
              <w:t xml:space="preserve">   </w:t>
            </w:r>
            <w:r>
              <w:rPr>
                <w:rFonts w:hint="eastAsia" w:ascii="楷体_GB2312" w:hAnsi="Times New Roman" w:eastAsia="楷体_GB2312"/>
                <w:sz w:val="24"/>
              </w:rPr>
              <w:t>□高中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班级学生数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宋体"/>
                <w:sz w:val="24"/>
              </w:rPr>
              <w:t>人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详细通讯地址</w:t>
            </w:r>
          </w:p>
        </w:tc>
        <w:tc>
          <w:tcPr>
            <w:tcW w:w="6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个</w:t>
            </w:r>
          </w:p>
          <w:p>
            <w:pPr>
              <w:spacing w:line="340" w:lineRule="exact"/>
              <w:ind w:firstLine="480"/>
              <w:jc w:val="center"/>
              <w:rPr>
                <w:rFonts w:ascii="楷体_GB2312" w:eastAsia="楷体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人</w:t>
            </w:r>
          </w:p>
          <w:p>
            <w:pPr>
              <w:spacing w:line="340" w:lineRule="exact"/>
              <w:ind w:firstLine="480"/>
              <w:jc w:val="center"/>
              <w:rPr>
                <w:rFonts w:ascii="楷体_GB2312" w:eastAsia="楷体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简</w:t>
            </w:r>
          </w:p>
          <w:p>
            <w:pPr>
              <w:spacing w:line="340" w:lineRule="exact"/>
              <w:ind w:firstLine="480"/>
              <w:jc w:val="center"/>
              <w:rPr>
                <w:rFonts w:ascii="楷体_GB2312" w:eastAsia="楷体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历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学习经历</w:t>
            </w:r>
          </w:p>
        </w:tc>
        <w:tc>
          <w:tcPr>
            <w:tcW w:w="80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工作经历</w:t>
            </w:r>
          </w:p>
        </w:tc>
        <w:tc>
          <w:tcPr>
            <w:tcW w:w="80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何时何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地受过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何奖励</w:t>
            </w:r>
          </w:p>
        </w:tc>
        <w:tc>
          <w:tcPr>
            <w:tcW w:w="80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6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简要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事迹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材料</w:t>
            </w:r>
          </w:p>
        </w:tc>
        <w:tc>
          <w:tcPr>
            <w:tcW w:w="80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482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样例：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姓名，性别，民族，</w:t>
            </w:r>
            <w:r>
              <w:rPr>
                <w:rFonts w:ascii="Times New Roman" w:hAnsi="Times New Roman" w:eastAsia="仿宋_GB2312"/>
                <w:sz w:val="24"/>
              </w:rPr>
              <w:t>**</w:t>
            </w: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>**</w:t>
            </w:r>
            <w:r>
              <w:rPr>
                <w:rFonts w:hint="eastAsia" w:ascii="Times New Roman" w:hAnsi="Times New Roman" w:eastAsia="仿宋_GB2312"/>
                <w:sz w:val="24"/>
              </w:rPr>
              <w:t>月生，政治面貌，</w:t>
            </w:r>
            <w:r>
              <w:rPr>
                <w:rFonts w:ascii="Times New Roman" w:hAnsi="Times New Roman" w:eastAsia="仿宋_GB2312"/>
                <w:sz w:val="24"/>
              </w:rPr>
              <w:t>**</w:t>
            </w:r>
            <w:r>
              <w:rPr>
                <w:rFonts w:hint="eastAsia" w:ascii="Times New Roman" w:hAnsi="Times New Roman" w:eastAsia="仿宋_GB2312"/>
                <w:sz w:val="24"/>
              </w:rPr>
              <w:t>省</w:t>
            </w:r>
            <w:r>
              <w:rPr>
                <w:rFonts w:ascii="Times New Roman" w:hAnsi="Times New Roman" w:eastAsia="仿宋_GB2312"/>
                <w:sz w:val="24"/>
              </w:rPr>
              <w:t>**</w:t>
            </w:r>
            <w:r>
              <w:rPr>
                <w:rFonts w:hint="eastAsia" w:ascii="Times New Roman" w:hAnsi="Times New Roman" w:eastAsia="仿宋_GB2312"/>
                <w:sz w:val="24"/>
              </w:rPr>
              <w:t>市</w:t>
            </w:r>
            <w:r>
              <w:rPr>
                <w:rFonts w:ascii="Times New Roman" w:hAnsi="Times New Roman" w:eastAsia="仿宋_GB2312"/>
                <w:sz w:val="24"/>
              </w:rPr>
              <w:t>**</w:t>
            </w:r>
            <w:r>
              <w:rPr>
                <w:rFonts w:hint="eastAsia" w:ascii="Times New Roman" w:hAnsi="Times New Roman" w:eastAsia="仿宋_GB2312"/>
                <w:sz w:val="24"/>
              </w:rPr>
              <w:t>县（区、市）</w:t>
            </w:r>
            <w:r>
              <w:rPr>
                <w:rFonts w:ascii="Times New Roman" w:hAnsi="Times New Roman" w:eastAsia="仿宋_GB2312"/>
                <w:sz w:val="24"/>
              </w:rPr>
              <w:t>**</w:t>
            </w:r>
            <w:r>
              <w:rPr>
                <w:rFonts w:hint="eastAsia" w:ascii="Times New Roman" w:hAnsi="Times New Roman" w:eastAsia="仿宋_GB2312"/>
                <w:sz w:val="24"/>
              </w:rPr>
              <w:t>学校教师。班主任工作育人事迹。曾获</w:t>
            </w:r>
            <w:r>
              <w:rPr>
                <w:rFonts w:ascii="Times New Roman" w:hAnsi="Times New Roman" w:eastAsia="仿宋_GB2312"/>
                <w:sz w:val="24"/>
              </w:rPr>
              <w:t>****</w:t>
            </w:r>
            <w:r>
              <w:rPr>
                <w:rFonts w:hint="eastAsia" w:ascii="Times New Roman" w:hAnsi="Times New Roman" w:eastAsia="仿宋_GB2312"/>
                <w:sz w:val="24"/>
              </w:rPr>
              <w:t>等荣誉。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方正仿宋简体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要求：字数</w:t>
            </w:r>
            <w:r>
              <w:rPr>
                <w:rFonts w:ascii="Times New Roman" w:hAnsi="Times New Roman" w:eastAsia="仿宋_GB2312"/>
                <w:sz w:val="24"/>
              </w:rPr>
              <w:t>400</w:t>
            </w:r>
            <w:r>
              <w:rPr>
                <w:rFonts w:hint="eastAsia" w:ascii="Times New Roman" w:hAnsi="Times New Roman" w:eastAsia="仿宋_GB2312"/>
                <w:sz w:val="24"/>
              </w:rPr>
              <w:t>字以内。要对推荐人选在班主任工作领域的育人突出事迹进行概括，提炼最鲜明事迹特征。列举已获得市州级（含）以上荣誉称号、奖励且不宜超过</w:t>
            </w:r>
            <w:r>
              <w:rPr>
                <w:rFonts w:ascii="Times New Roman" w:hAnsi="Times New Roman" w:eastAsia="仿宋_GB2312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所在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学校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推荐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意见</w:t>
            </w:r>
          </w:p>
        </w:tc>
        <w:tc>
          <w:tcPr>
            <w:tcW w:w="80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wordWrap w:val="0"/>
              <w:spacing w:line="500" w:lineRule="exact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（盖章）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</w:p>
          <w:p>
            <w:pPr>
              <w:spacing w:line="500" w:lineRule="exact"/>
              <w:jc w:val="right"/>
              <w:rPr>
                <w:rFonts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县（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市区）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教育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主管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部门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推荐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意见</w:t>
            </w:r>
          </w:p>
        </w:tc>
        <w:tc>
          <w:tcPr>
            <w:tcW w:w="80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wordWrap w:val="0"/>
              <w:spacing w:line="500" w:lineRule="exact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（盖章）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</w:p>
          <w:p>
            <w:pPr>
              <w:spacing w:line="500" w:lineRule="exact"/>
              <w:ind w:firstLine="482"/>
              <w:jc w:val="right"/>
              <w:rPr>
                <w:rFonts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市州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教育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行政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部门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推荐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意见</w:t>
            </w:r>
          </w:p>
        </w:tc>
        <w:tc>
          <w:tcPr>
            <w:tcW w:w="80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wordWrap w:val="0"/>
              <w:spacing w:line="500" w:lineRule="exact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（盖章）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</w:p>
          <w:p>
            <w:pPr>
              <w:spacing w:line="500" w:lineRule="exact"/>
              <w:ind w:firstLine="482"/>
              <w:jc w:val="right"/>
              <w:rPr>
                <w:rFonts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省级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教育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行政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部门</w:t>
            </w:r>
          </w:p>
          <w:p>
            <w:pPr>
              <w:spacing w:line="34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意见</w:t>
            </w:r>
          </w:p>
        </w:tc>
        <w:tc>
          <w:tcPr>
            <w:tcW w:w="80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spacing w:line="500" w:lineRule="exact"/>
              <w:jc w:val="righ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ind w:right="480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ind w:right="48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（盖章）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</w:p>
          <w:p>
            <w:pPr>
              <w:spacing w:line="440" w:lineRule="exact"/>
              <w:ind w:firstLine="1320" w:firstLineChars="550"/>
              <w:jc w:val="right"/>
              <w:rPr>
                <w:rFonts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  <w:sectPr>
          <w:footerReference r:id="rId3" w:type="even"/>
          <w:pgSz w:w="11900" w:h="16840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overflowPunct w:val="0"/>
        <w:snapToGrid w:val="0"/>
        <w:jc w:val="center"/>
        <w:rPr>
          <w:rStyle w:val="5"/>
          <w:szCs w:val="21"/>
        </w:rPr>
      </w:pPr>
      <w:r>
        <w:rPr>
          <w:rFonts w:hint="eastAsia" w:ascii="Times New Roman" w:hAnsi="Times New Roman" w:eastAsia="方正小标宋简体"/>
          <w:snapToGrid w:val="0"/>
          <w:sz w:val="44"/>
          <w:szCs w:val="44"/>
        </w:rPr>
        <w:t>主题班会参考模板</w:t>
      </w:r>
    </w:p>
    <w:tbl>
      <w:tblPr>
        <w:tblStyle w:val="6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121"/>
        <w:gridCol w:w="1279"/>
        <w:gridCol w:w="1234"/>
        <w:gridCol w:w="4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FD3A4"/>
            <w:vAlign w:val="center"/>
          </w:tcPr>
          <w:p>
            <w:pPr>
              <w:spacing w:line="340" w:lineRule="exact"/>
              <w:jc w:val="center"/>
              <w:rPr>
                <w:rFonts w:ascii="楷体_GB2312" w:hAnsi="Times New Roman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姓名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联系电话</w:t>
            </w:r>
          </w:p>
        </w:tc>
        <w:tc>
          <w:tcPr>
            <w:tcW w:w="4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学段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学校</w:t>
            </w:r>
          </w:p>
        </w:tc>
        <w:tc>
          <w:tcPr>
            <w:tcW w:w="4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FD3A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楷体_GB2312" w:hAnsi="Times New Roman" w:eastAsia="楷体_GB2312"/>
                <w:b/>
                <w:sz w:val="24"/>
              </w:rPr>
              <w:t>主题班会题目、背景、目标、准备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班会题目</w:t>
            </w:r>
          </w:p>
        </w:tc>
        <w:tc>
          <w:tcPr>
            <w:tcW w:w="7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背景分析（</w:t>
            </w:r>
            <w:r>
              <w:rPr>
                <w:rFonts w:hint="eastAsia" w:ascii="楷体_GB2312" w:hAnsi="宋体" w:eastAsia="楷体_GB2312"/>
                <w:b/>
                <w:w w:val="90"/>
                <w:sz w:val="24"/>
              </w:rPr>
              <w:t>从学情分析、主题解析两方面分析；主题解析侧重分析班会选题和主题间的关系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班会目标（从认知目标、情感目标、行为目标三方面分析，目标要具体）</w:t>
            </w:r>
          </w:p>
          <w:p>
            <w:pPr>
              <w:spacing w:line="32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班会准备（从学生准备、教师准备等方面分析）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FD3A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hint="eastAsia" w:ascii="楷体_GB2312" w:hAnsi="Times New Roman" w:eastAsia="楷体_GB2312"/>
                <w:b/>
                <w:sz w:val="24"/>
              </w:rPr>
              <w:t>班会过程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hint="eastAsia" w:ascii="楷体_GB2312" w:eastAsia="楷体_GB2312"/>
                <w:b/>
                <w:sz w:val="24"/>
              </w:rPr>
              <w:t>每个环节的过程要具体展开，有生成材料）</w:t>
            </w:r>
          </w:p>
          <w:tbl>
            <w:tblPr>
              <w:tblStyle w:val="6"/>
              <w:tblW w:w="9205" w:type="dxa"/>
              <w:tblInd w:w="0" w:type="dxa"/>
              <w:tblBorders>
                <w:top w:val="dotDash" w:color="auto" w:sz="4" w:space="0"/>
                <w:left w:val="dotDash" w:color="auto" w:sz="4" w:space="0"/>
                <w:bottom w:val="dotDash" w:color="auto" w:sz="4" w:space="0"/>
                <w:right w:val="dotDash" w:color="auto" w:sz="4" w:space="0"/>
                <w:insideH w:val="dotDash" w:color="auto" w:sz="4" w:space="0"/>
                <w:insideV w:val="dotDash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05"/>
            </w:tblGrid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5" w:hRule="atLeast"/>
              </w:trPr>
              <w:tc>
                <w:tcPr>
                  <w:tcW w:w="9205" w:type="dxa"/>
                  <w:tcBorders>
                    <w:top w:val="dotDash" w:color="auto" w:sz="4" w:space="0"/>
                    <w:left w:val="dotDash" w:color="auto" w:sz="4" w:space="0"/>
                    <w:bottom w:val="dotDash" w:color="auto" w:sz="4" w:space="0"/>
                    <w:right w:val="dotDash" w:color="auto" w:sz="4" w:space="0"/>
                  </w:tcBorders>
                  <w:vAlign w:val="top"/>
                </w:tcPr>
                <w:p>
                  <w:pPr>
                    <w:spacing w:line="340" w:lineRule="exact"/>
                    <w:rPr>
                      <w:rFonts w:ascii="楷体_GB2312" w:eastAsia="楷体_GB2312"/>
                      <w:b/>
                      <w:sz w:val="24"/>
                    </w:rPr>
                  </w:pPr>
                  <w:r>
                    <w:rPr>
                      <w:rFonts w:hint="eastAsia" w:ascii="楷体_GB2312" w:eastAsia="楷体_GB2312"/>
                      <w:b/>
                      <w:sz w:val="24"/>
                    </w:rPr>
                    <w:t>环节一：</w:t>
                  </w:r>
                  <w:r>
                    <w:rPr>
                      <w:rFonts w:ascii="楷体_GB2312" w:eastAsia="楷体_GB2312"/>
                      <w:b/>
                      <w:sz w:val="24"/>
                    </w:rPr>
                    <w:t xml:space="preserve"> </w:t>
                  </w:r>
                </w:p>
                <w:p>
                  <w:pPr>
                    <w:spacing w:line="360" w:lineRule="exact"/>
                    <w:jc w:val="left"/>
                    <w:rPr>
                      <w:rFonts w:ascii="宋体" w:hAnsi="宋体" w:eastAsia="宋体"/>
                      <w:b/>
                      <w:sz w:val="24"/>
                    </w:rPr>
                  </w:pPr>
                </w:p>
                <w:p>
                  <w:pPr>
                    <w:spacing w:line="360" w:lineRule="exact"/>
                    <w:jc w:val="left"/>
                    <w:rPr>
                      <w:rFonts w:ascii="楷体_GB2312" w:hAnsi="Times New Roman" w:eastAsia="楷体_GB2312"/>
                      <w:b/>
                      <w:sz w:val="24"/>
                    </w:rPr>
                  </w:pPr>
                  <w:r>
                    <w:rPr>
                      <w:rFonts w:hint="eastAsia" w:ascii="楷体_GB2312" w:hAnsi="Times New Roman" w:eastAsia="楷体_GB2312"/>
                      <w:b/>
                      <w:sz w:val="24"/>
                    </w:rPr>
                    <w:t>设计意图：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3" w:hRule="atLeast"/>
              </w:trPr>
              <w:tc>
                <w:tcPr>
                  <w:tcW w:w="9205" w:type="dxa"/>
                  <w:tcBorders>
                    <w:top w:val="dotDash" w:color="auto" w:sz="4" w:space="0"/>
                    <w:left w:val="dotDash" w:color="auto" w:sz="4" w:space="0"/>
                    <w:bottom w:val="dotDash" w:color="auto" w:sz="4" w:space="0"/>
                    <w:right w:val="dotDash" w:color="auto" w:sz="4" w:space="0"/>
                  </w:tcBorders>
                  <w:vAlign w:val="top"/>
                </w:tcPr>
                <w:p>
                  <w:pPr>
                    <w:spacing w:line="340" w:lineRule="exact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楷体_GB2312" w:eastAsia="楷体_GB2312"/>
                      <w:b/>
                      <w:sz w:val="24"/>
                    </w:rPr>
                    <w:t>环节二：</w:t>
                  </w:r>
                </w:p>
                <w:p>
                  <w:pPr>
                    <w:spacing w:line="360" w:lineRule="auto"/>
                    <w:jc w:val="left"/>
                    <w:rPr>
                      <w:rFonts w:ascii="楷体_GB2312" w:hAnsi="Times New Roman" w:eastAsia="楷体_GB2312"/>
                      <w:b/>
                      <w:sz w:val="24"/>
                    </w:rPr>
                  </w:pPr>
                  <w:r>
                    <w:rPr>
                      <w:rFonts w:hint="eastAsia" w:ascii="楷体_GB2312" w:hAnsi="Times New Roman" w:eastAsia="楷体_GB2312"/>
                      <w:b/>
                      <w:sz w:val="24"/>
                    </w:rPr>
                    <w:t>设计意图：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205" w:type="dxa"/>
                  <w:tcBorders>
                    <w:top w:val="dotDash" w:color="auto" w:sz="4" w:space="0"/>
                    <w:left w:val="dotDash" w:color="auto" w:sz="4" w:space="0"/>
                    <w:bottom w:val="dotDash" w:color="auto" w:sz="4" w:space="0"/>
                    <w:right w:val="dotDash" w:color="auto" w:sz="4" w:space="0"/>
                  </w:tcBorders>
                  <w:vAlign w:val="top"/>
                </w:tcPr>
                <w:p>
                  <w:pPr>
                    <w:spacing w:line="340" w:lineRule="exact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楷体_GB2312" w:eastAsia="楷体_GB2312"/>
                      <w:b/>
                      <w:sz w:val="24"/>
                    </w:rPr>
                    <w:t>环节三：</w:t>
                  </w:r>
                </w:p>
                <w:p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hint="eastAsia" w:ascii="楷体_GB2312" w:hAnsi="Times New Roman" w:eastAsia="楷体_GB2312"/>
                      <w:b/>
                      <w:sz w:val="24"/>
                    </w:rPr>
                    <w:t>设计意图：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205" w:type="dxa"/>
                  <w:tcBorders>
                    <w:top w:val="dotDash" w:color="auto" w:sz="4" w:space="0"/>
                    <w:left w:val="dotDash" w:color="auto" w:sz="4" w:space="0"/>
                    <w:bottom w:val="dotDash" w:color="auto" w:sz="4" w:space="0"/>
                    <w:right w:val="dotDash" w:color="auto" w:sz="4" w:space="0"/>
                  </w:tcBorders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楷体_GB2312" w:hAnsi="宋体" w:eastAsia="楷体_GB2312"/>
                      <w:b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b/>
                      <w:sz w:val="24"/>
                    </w:rPr>
                    <w:t>……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楷体_GB2312" w:hAnsi="宋体" w:eastAsia="楷体_GB2312"/>
                      <w:b/>
                      <w:sz w:val="24"/>
                    </w:rPr>
                  </w:pPr>
                </w:p>
              </w:tc>
            </w:tr>
          </w:tbl>
          <w:p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FD3A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班</w:t>
            </w:r>
            <w:r>
              <w:rPr>
                <w:rFonts w:hint="eastAsia" w:ascii="楷体_GB2312" w:eastAsia="楷体_GB2312"/>
                <w:b/>
                <w:sz w:val="24"/>
                <w:shd w:val="clear" w:color="auto" w:fill="9FD3A4"/>
              </w:rPr>
              <w:t>会</w:t>
            </w:r>
            <w:r>
              <w:rPr>
                <w:rFonts w:hint="eastAsia" w:ascii="楷体_GB2312" w:eastAsia="楷体_GB2312"/>
                <w:b/>
                <w:sz w:val="24"/>
              </w:rPr>
              <w:t>后延伸教育活动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楷体_GB2312" w:eastAsia="楷体_GB2312"/>
                <w:b/>
                <w:sz w:val="24"/>
              </w:rPr>
            </w:pPr>
          </w:p>
          <w:p>
            <w:pPr>
              <w:spacing w:line="34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FD3A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班会反思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楷体_GB2312" w:eastAsia="楷体_GB2312"/>
                <w:b/>
                <w:sz w:val="24"/>
              </w:rPr>
            </w:pPr>
          </w:p>
          <w:p>
            <w:pPr>
              <w:spacing w:line="340" w:lineRule="exact"/>
              <w:rPr>
                <w:rFonts w:ascii="楷体_GB2312" w:eastAsia="楷体_GB2312"/>
                <w:b/>
                <w:sz w:val="24"/>
              </w:rPr>
            </w:pPr>
          </w:p>
          <w:p>
            <w:pPr>
              <w:spacing w:line="340" w:lineRule="exact"/>
              <w:rPr>
                <w:rFonts w:ascii="楷体_GB2312" w:eastAsia="楷体_GB2312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 PAGE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49FE9"/>
    <w:rsid w:val="2C6B6A5B"/>
    <w:rsid w:val="77B49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semiHidden/>
    <w:qFormat/>
    <w:uiPriority w:val="0"/>
    <w:rPr>
      <w:rFonts w:cs="Times New Roman"/>
    </w:rPr>
  </w:style>
  <w:style w:type="character" w:styleId="5">
    <w:name w:val="annotation reference"/>
    <w:semiHidden/>
    <w:qFormat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2022-04-06T10:08:00Z</dcterms:created>
  <dc:creator>pc6</dc:creator>
  <cp:lastModifiedBy>HUAWEI</cp:lastModifiedBy>
  <dcterms:modified xsi:type="dcterms:W3CDTF">2022-05-19T10:58:16Z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