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600" w:lineRule="exact"/>
        <w:jc w:val="center"/>
        <w:rPr>
          <w:rFonts w:hint="eastAsia" w:ascii="华文中宋" w:hAnsi="华文中宋" w:eastAsia="华文中宋" w:cs="华文中宋"/>
          <w:b/>
          <w:bCs/>
          <w:sz w:val="40"/>
          <w:szCs w:val="40"/>
        </w:rPr>
      </w:pPr>
      <w:r>
        <w:rPr>
          <w:rFonts w:hint="eastAsia" w:ascii="华文中宋" w:hAnsi="华文中宋" w:eastAsia="华文中宋" w:cs="华文中宋"/>
          <w:b/>
          <w:bCs/>
          <w:sz w:val="40"/>
          <w:szCs w:val="40"/>
          <w:u w:val="none"/>
          <w:lang w:val="en-US" w:eastAsia="zh-CN"/>
        </w:rPr>
        <w:t>鄂州市西山小学2020年单位</w:t>
      </w:r>
      <w:r>
        <w:rPr>
          <w:rFonts w:hint="eastAsia" w:ascii="华文中宋" w:hAnsi="华文中宋" w:eastAsia="华文中宋" w:cs="华文中宋"/>
          <w:b/>
          <w:bCs/>
          <w:sz w:val="40"/>
          <w:szCs w:val="40"/>
          <w:lang w:val="en-US" w:eastAsia="zh-CN"/>
        </w:rPr>
        <w:t>决算</w:t>
      </w:r>
    </w:p>
    <w:p>
      <w:pPr>
        <w:spacing w:after="312" w:afterLines="100" w:line="600" w:lineRule="exact"/>
        <w:jc w:val="center"/>
        <w:rPr>
          <w:rFonts w:hint="eastAsia" w:ascii="方正小标宋简体" w:hAnsi="方正小标宋简体" w:eastAsia="方正小标宋简体" w:cs="方正小标宋简体"/>
          <w:b/>
          <w:bCs/>
          <w:sz w:val="40"/>
          <w:szCs w:val="40"/>
          <w:lang w:val="en-US" w:eastAsia="zh-CN"/>
        </w:rPr>
      </w:pPr>
      <w:r>
        <w:rPr>
          <w:rFonts w:hint="eastAsia" w:ascii="方正小标宋简体" w:hAnsi="方正小标宋简体" w:eastAsia="方正小标宋简体" w:cs="方正小标宋简体"/>
          <w:b/>
          <w:bCs/>
          <w:sz w:val="40"/>
          <w:szCs w:val="40"/>
          <w:lang w:val="en-US" w:eastAsia="zh-CN"/>
        </w:rPr>
        <w:t>目  录</w:t>
      </w:r>
    </w:p>
    <w:p>
      <w:pPr>
        <w:numPr>
          <w:ilvl w:val="0"/>
          <w:numId w:val="0"/>
        </w:numPr>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第一部分 鄂州市西山小学单位概况</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一、主要职能</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二、机构设置情况及部门决算单位组成</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三、部门人员构成</w:t>
      </w:r>
    </w:p>
    <w:p>
      <w:pPr>
        <w:numPr>
          <w:ilvl w:val="0"/>
          <w:numId w:val="0"/>
        </w:numPr>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第二部分 鄂州市西山小学2020年部门决算安排情况说明</w:t>
      </w:r>
    </w:p>
    <w:p>
      <w:pPr>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一、部门决算收支情况总体说明</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二、部门决算收支增减变化情况说明</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三、财政拨款收支决算情况说明</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四、一般公共预算支出决算情况说明</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五、一般公共预算基本支出决算情况说明</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六、机关运行经费执行情况说明</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七、国有资产占用情况说明</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八、预算绩效（含重点项目预算的绩效评价结果）情况说明</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九、政府采购执行情况说明</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十、一般公共预算“三公”经费支出决算情况说明</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十一、政府性基金预算收入支出决算情况说明</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十二、国有资本经营预算财政拨款支出决算说明</w:t>
      </w:r>
    </w:p>
    <w:p>
      <w:pPr>
        <w:numPr>
          <w:ilvl w:val="0"/>
          <w:numId w:val="0"/>
        </w:numPr>
        <w:ind w:firstLine="640" w:firstLineChars="200"/>
        <w:jc w:val="both"/>
        <w:rPr>
          <w:rFonts w:hint="eastAsia" w:ascii="仿宋" w:hAnsi="仿宋" w:eastAsia="仿宋" w:cs="仿宋"/>
          <w:color w:val="auto"/>
          <w:sz w:val="32"/>
          <w:szCs w:val="32"/>
          <w:lang w:val="en-US" w:eastAsia="zh-CN"/>
        </w:rPr>
      </w:pPr>
    </w:p>
    <w:p>
      <w:pPr>
        <w:numPr>
          <w:ilvl w:val="0"/>
          <w:numId w:val="0"/>
        </w:numPr>
        <w:ind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第三部分 名词解释</w:t>
      </w:r>
    </w:p>
    <w:p>
      <w:pPr>
        <w:numPr>
          <w:ilvl w:val="0"/>
          <w:numId w:val="0"/>
        </w:numPr>
        <w:ind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第四部分 鄂州市西山小学2020年部门决算表</w:t>
      </w:r>
    </w:p>
    <w:p>
      <w:pPr>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一、单位收支决算总表</w:t>
      </w:r>
    </w:p>
    <w:p>
      <w:pPr>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二、单位收入决算总表</w:t>
      </w:r>
    </w:p>
    <w:p>
      <w:pPr>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三、单位支出决算总表</w:t>
      </w:r>
    </w:p>
    <w:p>
      <w:pPr>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四、财政拨款收支决算总表</w:t>
      </w:r>
    </w:p>
    <w:p>
      <w:pPr>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五、一般公共预算支出决算表</w:t>
      </w:r>
    </w:p>
    <w:p>
      <w:pPr>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六、一般公共预算基本支出决算表</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七、一般公共预算“三公”经费支出决算表</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八、政府性基金预算支出决算表</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九、国有资本经营预算财政拨款支出决算表</w:t>
      </w:r>
    </w:p>
    <w:p>
      <w:pPr>
        <w:spacing w:after="312" w:afterLines="100" w:line="600" w:lineRule="exact"/>
        <w:jc w:val="center"/>
        <w:rPr>
          <w:rFonts w:hint="eastAsia" w:ascii="方正小标宋简体" w:hAnsi="方正小标宋简体" w:eastAsia="方正小标宋简体" w:cs="方正小标宋简体"/>
          <w:sz w:val="40"/>
          <w:szCs w:val="40"/>
          <w:lang w:val="en-US" w:eastAsia="zh-CN"/>
        </w:rPr>
      </w:pPr>
    </w:p>
    <w:p>
      <w:pPr>
        <w:spacing w:after="312" w:afterLines="100" w:line="600" w:lineRule="exact"/>
        <w:jc w:val="center"/>
        <w:rPr>
          <w:rFonts w:hint="eastAsia" w:ascii="方正小标宋简体" w:hAnsi="方正小标宋简体" w:eastAsia="方正小标宋简体" w:cs="方正小标宋简体"/>
          <w:sz w:val="40"/>
          <w:szCs w:val="40"/>
          <w:lang w:val="en-US" w:eastAsia="zh-CN"/>
        </w:rPr>
      </w:pPr>
    </w:p>
    <w:p>
      <w:pPr>
        <w:spacing w:after="312" w:afterLines="100" w:line="600" w:lineRule="exact"/>
        <w:jc w:val="center"/>
        <w:rPr>
          <w:rFonts w:hint="eastAsia" w:ascii="方正小标宋简体" w:hAnsi="方正小标宋简体" w:eastAsia="方正小标宋简体" w:cs="方正小标宋简体"/>
          <w:sz w:val="40"/>
          <w:szCs w:val="40"/>
          <w:lang w:val="en-US" w:eastAsia="zh-CN"/>
        </w:rPr>
      </w:pPr>
    </w:p>
    <w:p>
      <w:pPr>
        <w:spacing w:after="312" w:afterLines="100" w:line="600" w:lineRule="exact"/>
        <w:jc w:val="center"/>
        <w:rPr>
          <w:rFonts w:hint="eastAsia" w:ascii="方正小标宋简体" w:hAnsi="方正小标宋简体" w:eastAsia="方正小标宋简体" w:cs="方正小标宋简体"/>
          <w:sz w:val="40"/>
          <w:szCs w:val="40"/>
          <w:lang w:val="en-US" w:eastAsia="zh-CN"/>
        </w:rPr>
      </w:pPr>
    </w:p>
    <w:p>
      <w:pPr>
        <w:spacing w:after="312" w:afterLines="100" w:line="600" w:lineRule="exact"/>
        <w:jc w:val="center"/>
        <w:rPr>
          <w:rFonts w:hint="eastAsia" w:ascii="方正小标宋简体" w:hAnsi="方正小标宋简体" w:eastAsia="方正小标宋简体" w:cs="方正小标宋简体"/>
          <w:sz w:val="40"/>
          <w:szCs w:val="40"/>
          <w:lang w:val="en-US" w:eastAsia="zh-CN"/>
        </w:rPr>
      </w:pPr>
    </w:p>
    <w:p>
      <w:pPr>
        <w:spacing w:after="312" w:afterLines="100" w:line="600" w:lineRule="exact"/>
        <w:jc w:val="center"/>
        <w:rPr>
          <w:rFonts w:hint="eastAsia" w:ascii="方正小标宋简体" w:hAnsi="方正小标宋简体" w:eastAsia="方正小标宋简体" w:cs="方正小标宋简体"/>
          <w:sz w:val="40"/>
          <w:szCs w:val="40"/>
          <w:lang w:val="en-US" w:eastAsia="zh-CN"/>
        </w:rPr>
      </w:pPr>
    </w:p>
    <w:p>
      <w:pPr>
        <w:spacing w:after="312" w:afterLines="100" w:line="600" w:lineRule="exact"/>
        <w:jc w:val="center"/>
        <w:rPr>
          <w:rFonts w:hint="eastAsia" w:ascii="方正小标宋简体" w:hAnsi="方正小标宋简体" w:eastAsia="方正小标宋简体" w:cs="方正小标宋简体"/>
          <w:sz w:val="40"/>
          <w:szCs w:val="40"/>
          <w:lang w:val="en-US" w:eastAsia="zh-CN"/>
        </w:rPr>
      </w:pPr>
    </w:p>
    <w:p>
      <w:pPr>
        <w:spacing w:after="312" w:afterLines="100" w:line="600" w:lineRule="exact"/>
        <w:jc w:val="center"/>
        <w:rPr>
          <w:rFonts w:hint="eastAsia" w:ascii="方正小标宋简体" w:hAnsi="方正小标宋简体" w:eastAsia="方正小标宋简体" w:cs="方正小标宋简体"/>
          <w:sz w:val="40"/>
          <w:szCs w:val="40"/>
          <w:lang w:val="en-US" w:eastAsia="zh-CN"/>
        </w:rPr>
      </w:pPr>
    </w:p>
    <w:p>
      <w:pPr>
        <w:spacing w:after="312" w:afterLines="100" w:line="600" w:lineRule="exact"/>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 xml:space="preserve">第一部分 </w:t>
      </w:r>
      <w:r>
        <w:rPr>
          <w:rFonts w:hint="eastAsia" w:ascii="方正小标宋简体" w:hAnsi="方正小标宋简体" w:eastAsia="方正小标宋简体" w:cs="方正小标宋简体"/>
          <w:b/>
          <w:bCs/>
          <w:sz w:val="40"/>
          <w:szCs w:val="40"/>
          <w:lang w:val="en-US" w:eastAsia="zh-CN"/>
        </w:rPr>
        <w:t>鄂州市西山小学</w:t>
      </w:r>
      <w:r>
        <w:rPr>
          <w:rFonts w:hint="eastAsia" w:ascii="方正小标宋简体" w:hAnsi="方正小标宋简体" w:eastAsia="方正小标宋简体" w:cs="方正小标宋简体"/>
          <w:sz w:val="40"/>
          <w:szCs w:val="40"/>
          <w:lang w:val="en-US" w:eastAsia="zh-CN"/>
        </w:rPr>
        <w:t>概况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部门主要职能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1、宣传贯彻执行党和国家的教育方针、政策、法律法规等，坚持依法治教、依法治学，贯彻执行县教体局的行政规章制度。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2、配合省、市人民政府制定符合党的教育方针和国家教育法律法规以及本校实际的教育发展规划和学校布局调整规划,并抓好组织实施和落实工作。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3、巩固提高“两基”工作成果和整体水平，配合各级人民政府依法动员、组织适龄儿童少年入学，严格控制辍学。负贵抓所在镇的成人教育工作，抓好扫宜和巩固工作，推进普及义务教育。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4、组织开展本校的教育教学科研和教育教学改革，科研兴教，科研兴校。负责对本校教育教学业务的具体管理，负责教育教学管理及教研教改工作，全力推进素质教育实施。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5、按照干部和教师的职数、编制和管理权限，负责本校教师人事管理、继续教育、考核考评等工作。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6、负责本校财务和基建管理，筹措资金，改善办学条件等工作。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7、指导、管理、检查、评价本校的教育教学工作，提高办学质量和办学效益。按照义务教育课程计划，开齐课程，开足课时，认真实施中小学的教育教学管理，全面推进素质教育，全面提高教育教学质量。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华文中宋" w:hAnsi="华文中宋" w:eastAsia="华文中宋" w:cs="华文中宋"/>
          <w:color w:val="auto"/>
          <w:sz w:val="32"/>
          <w:szCs w:val="32"/>
          <w:lang w:val="en-US" w:eastAsia="zh-CN"/>
        </w:rPr>
      </w:pPr>
      <w:r>
        <w:rPr>
          <w:rFonts w:hint="eastAsia" w:ascii="华文中宋" w:hAnsi="华文中宋" w:eastAsia="华文中宋" w:cs="华文中宋"/>
          <w:color w:val="auto"/>
          <w:sz w:val="32"/>
          <w:szCs w:val="32"/>
          <w:lang w:val="en-US" w:eastAsia="zh-CN"/>
        </w:rPr>
        <w:t>二、机构设置情况及部门决算单位组成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1.机构设置情况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西山小学共设置有党支部、工会、妇委会、团支部、教务处、总务处、电教处等机构。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2.决算单位组成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鄂州市西山小学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华文中宋" w:hAnsi="华文中宋" w:eastAsia="华文中宋" w:cs="华文中宋"/>
          <w:color w:val="auto"/>
          <w:sz w:val="32"/>
          <w:szCs w:val="32"/>
          <w:highlight w:val="none"/>
          <w:lang w:val="en-US" w:eastAsia="zh-CN"/>
        </w:rPr>
      </w:pPr>
      <w:r>
        <w:rPr>
          <w:rFonts w:hint="eastAsia" w:ascii="华文中宋" w:hAnsi="华文中宋" w:eastAsia="华文中宋" w:cs="华文中宋"/>
          <w:color w:val="auto"/>
          <w:sz w:val="32"/>
          <w:szCs w:val="32"/>
          <w:highlight w:val="none"/>
          <w:lang w:val="en-US" w:eastAsia="zh-CN"/>
        </w:rPr>
        <w:t>三、单位人员构成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西山小学现有在编人员37人，退休人员81人。</w:t>
      </w:r>
    </w:p>
    <w:p>
      <w:pPr>
        <w:numPr>
          <w:ilvl w:val="0"/>
          <w:numId w:val="0"/>
        </w:numPr>
        <w:jc w:val="center"/>
        <w:rPr>
          <w:rFonts w:hint="eastAsia" w:ascii="方正小标宋简体" w:hAnsi="方正小标宋简体" w:eastAsia="方正小标宋简体" w:cs="方正小标宋简体"/>
          <w:color w:val="auto"/>
          <w:sz w:val="40"/>
          <w:szCs w:val="40"/>
          <w:lang w:val="en-US" w:eastAsia="zh-CN"/>
        </w:rPr>
      </w:pPr>
    </w:p>
    <w:p>
      <w:pPr>
        <w:numPr>
          <w:ilvl w:val="0"/>
          <w:numId w:val="0"/>
        </w:numPr>
        <w:jc w:val="center"/>
        <w:rPr>
          <w:rFonts w:hint="eastAsia" w:ascii="方正小标宋简体" w:hAnsi="方正小标宋简体" w:eastAsia="方正小标宋简体" w:cs="方正小标宋简体"/>
          <w:color w:val="auto"/>
          <w:sz w:val="40"/>
          <w:szCs w:val="40"/>
          <w:lang w:val="en-US" w:eastAsia="zh-CN"/>
        </w:rPr>
      </w:pPr>
    </w:p>
    <w:p>
      <w:pPr>
        <w:numPr>
          <w:ilvl w:val="0"/>
          <w:numId w:val="0"/>
        </w:numPr>
        <w:jc w:val="center"/>
        <w:rPr>
          <w:rFonts w:hint="eastAsia" w:ascii="方正小标宋简体" w:hAnsi="方正小标宋简体" w:eastAsia="方正小标宋简体" w:cs="方正小标宋简体"/>
          <w:color w:val="auto"/>
          <w:sz w:val="40"/>
          <w:szCs w:val="40"/>
          <w:lang w:val="en-US" w:eastAsia="zh-CN"/>
        </w:rPr>
      </w:pPr>
    </w:p>
    <w:p>
      <w:pPr>
        <w:numPr>
          <w:ilvl w:val="0"/>
          <w:numId w:val="0"/>
        </w:numPr>
        <w:jc w:val="center"/>
        <w:rPr>
          <w:rFonts w:hint="eastAsia" w:ascii="方正小标宋简体" w:hAnsi="方正小标宋简体" w:eastAsia="方正小标宋简体" w:cs="方正小标宋简体"/>
          <w:color w:val="auto"/>
          <w:sz w:val="40"/>
          <w:szCs w:val="40"/>
          <w:lang w:val="en-US" w:eastAsia="zh-CN"/>
        </w:rPr>
      </w:pPr>
    </w:p>
    <w:p>
      <w:pPr>
        <w:numPr>
          <w:ilvl w:val="0"/>
          <w:numId w:val="0"/>
        </w:numPr>
        <w:jc w:val="center"/>
        <w:rPr>
          <w:rFonts w:hint="eastAsia" w:ascii="方正小标宋简体" w:hAnsi="方正小标宋简体" w:eastAsia="方正小标宋简体" w:cs="方正小标宋简体"/>
          <w:color w:val="auto"/>
          <w:sz w:val="40"/>
          <w:szCs w:val="40"/>
          <w:lang w:val="en-US" w:eastAsia="zh-CN"/>
        </w:rPr>
      </w:pPr>
    </w:p>
    <w:p>
      <w:pPr>
        <w:numPr>
          <w:ilvl w:val="0"/>
          <w:numId w:val="0"/>
        </w:numPr>
        <w:jc w:val="center"/>
        <w:rPr>
          <w:rFonts w:hint="eastAsia" w:ascii="方正小标宋简体" w:hAnsi="方正小标宋简体" w:eastAsia="方正小标宋简体" w:cs="方正小标宋简体"/>
          <w:color w:val="auto"/>
          <w:sz w:val="40"/>
          <w:szCs w:val="40"/>
          <w:lang w:val="en-US" w:eastAsia="zh-CN"/>
        </w:rPr>
      </w:pPr>
    </w:p>
    <w:p>
      <w:pPr>
        <w:numPr>
          <w:ilvl w:val="0"/>
          <w:numId w:val="0"/>
        </w:numPr>
        <w:jc w:val="center"/>
        <w:rPr>
          <w:rFonts w:hint="eastAsia" w:ascii="方正小标宋简体" w:hAnsi="方正小标宋简体" w:eastAsia="方正小标宋简体" w:cs="方正小标宋简体"/>
          <w:color w:val="auto"/>
          <w:sz w:val="40"/>
          <w:szCs w:val="40"/>
          <w:lang w:val="en-US" w:eastAsia="zh-CN"/>
        </w:rPr>
      </w:pPr>
    </w:p>
    <w:p>
      <w:pPr>
        <w:numPr>
          <w:ilvl w:val="0"/>
          <w:numId w:val="0"/>
        </w:numPr>
        <w:jc w:val="center"/>
        <w:rPr>
          <w:rFonts w:hint="eastAsia" w:ascii="方正小标宋简体" w:hAnsi="方正小标宋简体" w:eastAsia="方正小标宋简体" w:cs="方正小标宋简体"/>
          <w:color w:val="auto"/>
          <w:sz w:val="40"/>
          <w:szCs w:val="40"/>
          <w:lang w:val="en-US" w:eastAsia="zh-CN"/>
        </w:rPr>
      </w:pPr>
    </w:p>
    <w:p>
      <w:pPr>
        <w:numPr>
          <w:ilvl w:val="0"/>
          <w:numId w:val="0"/>
        </w:numPr>
        <w:jc w:val="center"/>
        <w:rPr>
          <w:rFonts w:hint="eastAsia" w:ascii="方正小标宋简体" w:hAnsi="方正小标宋简体" w:eastAsia="方正小标宋简体" w:cs="方正小标宋简体"/>
          <w:color w:val="auto"/>
          <w:sz w:val="40"/>
          <w:szCs w:val="40"/>
          <w:lang w:val="en-US" w:eastAsia="zh-CN"/>
        </w:rPr>
      </w:pPr>
    </w:p>
    <w:p>
      <w:pPr>
        <w:numPr>
          <w:ilvl w:val="0"/>
          <w:numId w:val="0"/>
        </w:numPr>
        <w:jc w:val="center"/>
        <w:rPr>
          <w:rFonts w:hint="eastAsia" w:ascii="方正小标宋简体" w:hAnsi="方正小标宋简体" w:eastAsia="方正小标宋简体" w:cs="方正小标宋简体"/>
          <w:color w:val="auto"/>
          <w:sz w:val="40"/>
          <w:szCs w:val="40"/>
          <w:lang w:val="en-US" w:eastAsia="zh-CN"/>
        </w:rPr>
      </w:pPr>
    </w:p>
    <w:p>
      <w:pPr>
        <w:numPr>
          <w:ilvl w:val="0"/>
          <w:numId w:val="0"/>
        </w:numPr>
        <w:jc w:val="center"/>
        <w:rPr>
          <w:rFonts w:hint="eastAsia" w:ascii="方正小标宋简体" w:hAnsi="方正小标宋简体" w:eastAsia="方正小标宋简体" w:cs="方正小标宋简体"/>
          <w:color w:val="auto"/>
          <w:sz w:val="40"/>
          <w:szCs w:val="40"/>
          <w:lang w:val="en-US" w:eastAsia="zh-CN"/>
        </w:rPr>
      </w:pPr>
    </w:p>
    <w:p>
      <w:pPr>
        <w:numPr>
          <w:ilvl w:val="0"/>
          <w:numId w:val="0"/>
        </w:numPr>
        <w:jc w:val="center"/>
        <w:rPr>
          <w:rFonts w:hint="eastAsia" w:ascii="方正小标宋简体" w:hAnsi="方正小标宋简体" w:eastAsia="方正小标宋简体" w:cs="方正小标宋简体"/>
          <w:color w:val="auto"/>
          <w:sz w:val="40"/>
          <w:szCs w:val="40"/>
          <w:lang w:val="en-US" w:eastAsia="zh-CN"/>
        </w:rPr>
      </w:pPr>
    </w:p>
    <w:p>
      <w:pPr>
        <w:numPr>
          <w:ilvl w:val="0"/>
          <w:numId w:val="1"/>
        </w:numPr>
        <w:jc w:val="center"/>
        <w:rPr>
          <w:rFonts w:hint="eastAsia" w:ascii="华文中宋" w:hAnsi="华文中宋" w:eastAsia="华文中宋" w:cs="华文中宋"/>
          <w:color w:val="auto"/>
          <w:sz w:val="40"/>
          <w:szCs w:val="40"/>
          <w:lang w:val="en-US" w:eastAsia="zh-CN"/>
        </w:rPr>
      </w:pPr>
      <w:r>
        <w:rPr>
          <w:rFonts w:hint="eastAsia" w:ascii="华文中宋" w:hAnsi="华文中宋" w:eastAsia="华文中宋" w:cs="华文中宋"/>
          <w:color w:val="auto"/>
          <w:sz w:val="40"/>
          <w:szCs w:val="40"/>
          <w:lang w:val="en-US" w:eastAsia="zh-CN"/>
        </w:rPr>
        <w:t>鄂州市西山小学2020年部门决算安排情况说明</w:t>
      </w:r>
    </w:p>
    <w:p>
      <w:pPr>
        <w:numPr>
          <w:ilvl w:val="0"/>
          <w:numId w:val="0"/>
        </w:numPr>
        <w:ind w:firstLine="640" w:firstLineChars="200"/>
        <w:jc w:val="both"/>
        <w:rPr>
          <w:rFonts w:hint="eastAsia" w:ascii="黑体" w:hAnsi="黑体" w:eastAsia="黑体" w:cs="黑体"/>
          <w:color w:val="auto"/>
          <w:sz w:val="32"/>
          <w:szCs w:val="32"/>
          <w:lang w:val="en-US" w:eastAsia="zh-CN"/>
        </w:rPr>
      </w:pPr>
    </w:p>
    <w:p>
      <w:pPr>
        <w:numPr>
          <w:ilvl w:val="0"/>
          <w:numId w:val="0"/>
        </w:numPr>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一、部门决算收支情况说明</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年部门</w:t>
      </w:r>
      <w:r>
        <w:rPr>
          <w:rFonts w:hint="eastAsia" w:ascii="仿宋_GB2312" w:hAnsi="仿宋_GB2312" w:eastAsia="仿宋_GB2312" w:cs="仿宋_GB2312"/>
          <w:sz w:val="32"/>
          <w:szCs w:val="32"/>
          <w:lang w:val="en-US" w:eastAsia="zh-CN"/>
        </w:rPr>
        <w:t>决算总</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1151.82</w:t>
      </w:r>
      <w:r>
        <w:rPr>
          <w:rFonts w:hint="eastAsia" w:ascii="仿宋_GB2312" w:hAnsi="仿宋_GB2312" w:eastAsia="仿宋_GB2312" w:cs="仿宋_GB2312"/>
          <w:sz w:val="32"/>
          <w:szCs w:val="32"/>
        </w:rPr>
        <w:t>万元。其中：一般公共预算财政拨款收入</w:t>
      </w:r>
      <w:r>
        <w:rPr>
          <w:rFonts w:hint="eastAsia" w:ascii="仿宋_GB2312" w:hAnsi="仿宋_GB2312" w:eastAsia="仿宋_GB2312" w:cs="仿宋_GB2312"/>
          <w:sz w:val="32"/>
          <w:szCs w:val="32"/>
          <w:lang w:val="en-US" w:eastAsia="zh-CN"/>
        </w:rPr>
        <w:t>1151.82</w:t>
      </w:r>
      <w:r>
        <w:rPr>
          <w:rFonts w:hint="eastAsia" w:ascii="仿宋_GB2312" w:hAnsi="仿宋_GB2312" w:eastAsia="仿宋_GB2312" w:cs="仿宋_GB2312"/>
          <w:sz w:val="32"/>
          <w:szCs w:val="32"/>
        </w:rPr>
        <w:t>万元，占收入的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万元，占收入的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%。上年结转</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万元，占收入的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spacing w:line="6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年部门</w:t>
      </w:r>
      <w:r>
        <w:rPr>
          <w:rFonts w:hint="eastAsia" w:ascii="仿宋_GB2312" w:hAnsi="仿宋_GB2312" w:eastAsia="仿宋_GB2312" w:cs="仿宋_GB2312"/>
          <w:sz w:val="32"/>
          <w:szCs w:val="32"/>
          <w:lang w:val="en-US" w:eastAsia="zh-CN"/>
        </w:rPr>
        <w:t>决</w:t>
      </w:r>
      <w:r>
        <w:rPr>
          <w:rFonts w:hint="eastAsia" w:ascii="仿宋_GB2312" w:hAnsi="仿宋_GB2312" w:eastAsia="仿宋_GB2312" w:cs="仿宋_GB2312"/>
          <w:sz w:val="32"/>
          <w:szCs w:val="32"/>
        </w:rPr>
        <w:t>算</w:t>
      </w:r>
      <w:r>
        <w:rPr>
          <w:rFonts w:hint="eastAsia" w:ascii="仿宋_GB2312" w:hAnsi="仿宋_GB2312" w:eastAsia="仿宋_GB2312" w:cs="仿宋_GB2312"/>
          <w:sz w:val="32"/>
          <w:szCs w:val="32"/>
          <w:lang w:val="en-US" w:eastAsia="zh-CN"/>
        </w:rPr>
        <w:t>总</w:t>
      </w:r>
      <w:r>
        <w:rPr>
          <w:rFonts w:hint="eastAsia" w:ascii="仿宋_GB2312" w:hAnsi="仿宋_GB2312" w:eastAsia="仿宋_GB2312" w:cs="仿宋_GB2312"/>
          <w:sz w:val="32"/>
          <w:szCs w:val="32"/>
        </w:rPr>
        <w:t>支出1655.76万元。其中：基本支出1574.2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98.08</w:t>
      </w:r>
      <w:r>
        <w:rPr>
          <w:rFonts w:hint="eastAsia" w:ascii="仿宋_GB2312" w:hAnsi="仿宋_GB2312" w:eastAsia="仿宋_GB2312" w:cs="仿宋_GB2312"/>
          <w:sz w:val="32"/>
          <w:szCs w:val="32"/>
        </w:rPr>
        <w:t>%。项目支出81.5</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val="en-US" w:eastAsia="zh-CN"/>
        </w:rPr>
        <w:t>支出</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4.92</w:t>
      </w:r>
      <w:r>
        <w:rPr>
          <w:rFonts w:hint="eastAsia" w:ascii="仿宋_GB2312" w:hAnsi="仿宋_GB2312" w:eastAsia="仿宋_GB2312" w:cs="仿宋_GB2312"/>
          <w:color w:val="auto"/>
          <w:sz w:val="32"/>
          <w:szCs w:val="32"/>
        </w:rPr>
        <w:t>%。</w:t>
      </w:r>
    </w:p>
    <w:p>
      <w:pPr>
        <w:spacing w:line="6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按照支出功能分类科目，主要用于：</w:t>
      </w:r>
      <w:r>
        <w:rPr>
          <w:rFonts w:hint="eastAsia" w:ascii="仿宋_GB2312" w:hAnsi="仿宋_GB2312" w:eastAsia="仿宋_GB2312" w:cs="仿宋_GB2312"/>
          <w:color w:val="auto"/>
          <w:sz w:val="32"/>
          <w:szCs w:val="32"/>
          <w:lang w:val="en-US" w:eastAsia="zh-CN"/>
        </w:rPr>
        <w:t>教育支出</w:t>
      </w:r>
      <w:r>
        <w:rPr>
          <w:rFonts w:hint="eastAsia" w:ascii="仿宋_GB2312" w:hAnsi="仿宋_GB2312" w:eastAsia="仿宋_GB2312" w:cs="仿宋_GB2312"/>
          <w:sz w:val="32"/>
          <w:szCs w:val="32"/>
        </w:rPr>
        <w:t>1655.76</w:t>
      </w:r>
      <w:r>
        <w:rPr>
          <w:rFonts w:hint="eastAsia" w:ascii="仿宋_GB2312" w:hAnsi="仿宋_GB2312" w:eastAsia="仿宋_GB2312" w:cs="仿宋_GB2312"/>
          <w:color w:val="auto"/>
          <w:sz w:val="32"/>
          <w:szCs w:val="32"/>
          <w:lang w:val="en-US" w:eastAsia="zh-CN"/>
        </w:rPr>
        <w:t>万元，科学技术支出0万元，文化旅游体育与传媒支出0万元，卫生健康支出0万元，城乡社区支出0万元，灾害防治及应急管理支出0万元，其他支出0万元</w:t>
      </w:r>
      <w:r>
        <w:rPr>
          <w:rFonts w:hint="eastAsia" w:ascii="仿宋_GB2312" w:hAnsi="仿宋_GB2312" w:eastAsia="仿宋_GB2312" w:cs="仿宋_GB2312"/>
          <w:color w:val="auto"/>
          <w:sz w:val="32"/>
          <w:szCs w:val="32"/>
        </w:rPr>
        <w:t>。</w:t>
      </w:r>
    </w:p>
    <w:p>
      <w:pPr>
        <w:spacing w:line="6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按照支出经济分类科目，主要用于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工资福利支出577.92</w:t>
      </w:r>
      <w:r>
        <w:rPr>
          <w:rFonts w:hint="eastAsia" w:ascii="仿宋_GB2312" w:hAnsi="仿宋_GB2312" w:eastAsia="仿宋_GB2312" w:cs="仿宋_GB2312"/>
          <w:color w:val="auto"/>
          <w:sz w:val="32"/>
          <w:szCs w:val="32"/>
          <w:lang w:val="en-US" w:eastAsia="zh-CN"/>
        </w:rPr>
        <w:t>万元，商品和服务支出423.09万元，对个人和家庭的补助298.97万元，资本性支出355.78万元</w:t>
      </w:r>
      <w:r>
        <w:rPr>
          <w:rFonts w:hint="eastAsia" w:ascii="仿宋_GB2312" w:hAnsi="仿宋_GB2312" w:eastAsia="仿宋_GB2312" w:cs="仿宋_GB2312"/>
          <w:color w:val="auto"/>
          <w:sz w:val="32"/>
          <w:szCs w:val="32"/>
        </w:rPr>
        <w:t>。</w:t>
      </w:r>
    </w:p>
    <w:p>
      <w:pPr>
        <w:keepNext w:val="0"/>
        <w:keepLines w:val="0"/>
        <w:pageBreakBefore w:val="0"/>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部门决算收支增减变化说明</w:t>
      </w:r>
    </w:p>
    <w:p>
      <w:pPr>
        <w:shd w:val="clear"/>
        <w:ind w:firstLine="640" w:firstLineChars="200"/>
        <w:rPr>
          <w:rFonts w:hint="eastAsia" w:ascii="仿宋_GB2312" w:hAnsi="仿宋_GB2312" w:eastAsia="仿宋_GB2312" w:cs="仿宋_GB2312"/>
          <w:color w:val="auto"/>
          <w:sz w:val="32"/>
          <w:szCs w:val="32"/>
          <w:lang w:val="en-US" w:eastAsia="zh-CN"/>
        </w:rPr>
      </w:pPr>
      <w:r>
        <w:rPr>
          <w:rFonts w:hint="eastAsia" w:ascii="仿宋" w:hAnsi="仿宋" w:eastAsia="仿宋" w:cs="仿宋"/>
          <w:b w:val="0"/>
          <w:bCs w:val="0"/>
          <w:color w:val="auto"/>
          <w:sz w:val="32"/>
          <w:szCs w:val="32"/>
          <w:lang w:val="en-US" w:eastAsia="zh-CN"/>
        </w:rPr>
        <w:t>2020年部门决算总收入</w:t>
      </w:r>
      <w:r>
        <w:rPr>
          <w:rFonts w:hint="eastAsia" w:ascii="仿宋_GB2312" w:hAnsi="仿宋_GB2312" w:eastAsia="仿宋_GB2312" w:cs="仿宋_GB2312"/>
          <w:sz w:val="32"/>
          <w:szCs w:val="32"/>
          <w:lang w:val="en-US" w:eastAsia="zh-CN"/>
        </w:rPr>
        <w:t>1151.82</w:t>
      </w:r>
      <w:r>
        <w:rPr>
          <w:rFonts w:hint="eastAsia" w:ascii="仿宋" w:hAnsi="仿宋" w:eastAsia="仿宋" w:cs="仿宋"/>
          <w:b w:val="0"/>
          <w:bCs w:val="0"/>
          <w:color w:val="auto"/>
          <w:sz w:val="32"/>
          <w:szCs w:val="32"/>
          <w:lang w:val="en-US" w:eastAsia="zh-CN"/>
        </w:rPr>
        <w:t>元。比上年决</w:t>
      </w:r>
      <w:r>
        <w:rPr>
          <w:rFonts w:hint="eastAsia" w:ascii="仿宋_GB2312" w:hAnsi="仿宋_GB2312" w:eastAsia="仿宋_GB2312" w:cs="仿宋_GB2312"/>
          <w:color w:val="auto"/>
          <w:sz w:val="32"/>
          <w:szCs w:val="32"/>
          <w:lang w:val="en-US" w:eastAsia="zh-CN"/>
        </w:rPr>
        <w:t>算增加462.12万元，增长40.12%，主要原因是：发放2018年及2019年在职及退休职工五项奖励</w:t>
      </w:r>
      <w:r>
        <w:rPr>
          <w:rFonts w:hint="eastAsia" w:ascii="仿宋" w:hAnsi="仿宋" w:eastAsia="仿宋" w:cs="仿宋"/>
          <w:color w:val="000000"/>
          <w:sz w:val="32"/>
          <w:szCs w:val="32"/>
          <w:shd w:val="clear" w:color="auto" w:fill="FFFFFF"/>
          <w:lang w:val="en-US" w:eastAsia="zh-CN"/>
        </w:rPr>
        <w:t>。</w:t>
      </w:r>
    </w:p>
    <w:p>
      <w:pPr>
        <w:shd w:val="clea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2020年部门决算总支出</w:t>
      </w:r>
      <w:r>
        <w:rPr>
          <w:rFonts w:hint="eastAsia" w:ascii="仿宋_GB2312" w:hAnsi="仿宋_GB2312" w:eastAsia="仿宋_GB2312" w:cs="仿宋_GB2312"/>
          <w:sz w:val="32"/>
          <w:szCs w:val="32"/>
        </w:rPr>
        <w:t>1655.76</w:t>
      </w:r>
      <w:r>
        <w:rPr>
          <w:rFonts w:hint="eastAsia" w:ascii="仿宋" w:hAnsi="仿宋" w:eastAsia="仿宋" w:cs="仿宋"/>
          <w:b w:val="0"/>
          <w:bCs w:val="0"/>
          <w:color w:val="auto"/>
          <w:sz w:val="32"/>
          <w:szCs w:val="32"/>
          <w:lang w:val="en-US" w:eastAsia="zh-CN"/>
        </w:rPr>
        <w:t>万元。比上年决算增加545.21万元，增长32.93 %。</w:t>
      </w:r>
      <w:r>
        <w:rPr>
          <w:rFonts w:hint="eastAsia" w:ascii="仿宋_GB2312" w:hAnsi="仿宋_GB2312" w:eastAsia="仿宋_GB2312" w:cs="仿宋_GB2312"/>
          <w:color w:val="auto"/>
          <w:sz w:val="32"/>
          <w:szCs w:val="32"/>
          <w:lang w:val="en-US" w:eastAsia="zh-CN"/>
        </w:rPr>
        <w:t>主要原因是：发放2018年及2019年在职及退休职工五项奖励</w:t>
      </w:r>
      <w:r>
        <w:rPr>
          <w:rFonts w:hint="eastAsia" w:ascii="仿宋" w:hAnsi="仿宋" w:eastAsia="仿宋" w:cs="仿宋"/>
          <w:color w:val="000000"/>
          <w:sz w:val="32"/>
          <w:szCs w:val="32"/>
          <w:shd w:val="clear" w:color="auto" w:fill="FFFFFF"/>
          <w:lang w:val="en-US" w:eastAsia="zh-CN"/>
        </w:rPr>
        <w:t>。</w:t>
      </w:r>
    </w:p>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财政拨款收支</w:t>
      </w:r>
      <w:r>
        <w:rPr>
          <w:rFonts w:hint="eastAsia" w:ascii="黑体" w:hAnsi="黑体" w:eastAsia="黑体" w:cs="黑体"/>
          <w:i w:val="0"/>
          <w:caps w:val="0"/>
          <w:color w:val="000000"/>
          <w:spacing w:val="0"/>
          <w:sz w:val="32"/>
          <w:szCs w:val="32"/>
          <w:shd w:val="clear" w:fill="FFFFFF"/>
          <w:lang w:val="en-US" w:eastAsia="zh-CN"/>
        </w:rPr>
        <w:t>决算情况说明</w:t>
      </w:r>
    </w:p>
    <w:p>
      <w:pPr>
        <w:spacing w:line="620" w:lineRule="exact"/>
        <w:ind w:firstLine="640" w:firstLineChars="200"/>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2020</w:t>
      </w:r>
      <w:r>
        <w:rPr>
          <w:rFonts w:hint="eastAsia" w:ascii="仿宋" w:hAnsi="仿宋" w:eastAsia="仿宋" w:cs="仿宋"/>
          <w:i w:val="0"/>
          <w:caps w:val="0"/>
          <w:color w:val="000000"/>
          <w:spacing w:val="0"/>
          <w:sz w:val="32"/>
          <w:szCs w:val="32"/>
          <w:shd w:val="clear" w:fill="FFFFFF"/>
        </w:rPr>
        <w:t>年财政拨款收</w:t>
      </w:r>
      <w:r>
        <w:rPr>
          <w:rFonts w:hint="eastAsia" w:ascii="仿宋" w:hAnsi="仿宋" w:eastAsia="仿宋" w:cs="仿宋"/>
          <w:i w:val="0"/>
          <w:caps w:val="0"/>
          <w:color w:val="000000"/>
          <w:spacing w:val="0"/>
          <w:sz w:val="32"/>
          <w:szCs w:val="32"/>
          <w:shd w:val="clear" w:fill="FFFFFF"/>
          <w:lang w:val="en-US" w:eastAsia="zh-CN"/>
        </w:rPr>
        <w:t>入总决</w:t>
      </w:r>
      <w:r>
        <w:rPr>
          <w:rFonts w:hint="eastAsia" w:ascii="仿宋" w:hAnsi="仿宋" w:eastAsia="仿宋" w:cs="仿宋"/>
          <w:i w:val="0"/>
          <w:caps w:val="0"/>
          <w:color w:val="000000"/>
          <w:spacing w:val="0"/>
          <w:sz w:val="32"/>
          <w:szCs w:val="32"/>
          <w:shd w:val="clear" w:fill="FFFFFF"/>
        </w:rPr>
        <w:t>算</w:t>
      </w:r>
      <w:r>
        <w:rPr>
          <w:rFonts w:hint="eastAsia" w:ascii="仿宋_GB2312" w:hAnsi="仿宋_GB2312" w:eastAsia="仿宋_GB2312" w:cs="仿宋_GB2312"/>
          <w:sz w:val="32"/>
          <w:szCs w:val="32"/>
          <w:lang w:val="en-US" w:eastAsia="zh-CN"/>
        </w:rPr>
        <w:t>1151.82</w:t>
      </w:r>
      <w:r>
        <w:rPr>
          <w:rFonts w:hint="eastAsia" w:ascii="仿宋" w:hAnsi="仿宋" w:eastAsia="仿宋" w:cs="仿宋"/>
          <w:i w:val="0"/>
          <w:caps w:val="0"/>
          <w:color w:val="000000"/>
          <w:spacing w:val="0"/>
          <w:sz w:val="32"/>
          <w:szCs w:val="32"/>
          <w:shd w:val="clear" w:fill="FFFFFF"/>
        </w:rPr>
        <w:t>万元。</w:t>
      </w:r>
      <w:r>
        <w:rPr>
          <w:rFonts w:hint="eastAsia" w:ascii="仿宋" w:hAnsi="仿宋" w:eastAsia="仿宋" w:cs="仿宋"/>
          <w:i w:val="0"/>
          <w:caps w:val="0"/>
          <w:color w:val="000000"/>
          <w:spacing w:val="0"/>
          <w:sz w:val="32"/>
          <w:szCs w:val="32"/>
          <w:shd w:val="clear" w:fill="FFFFFF"/>
          <w:lang w:val="en-US" w:eastAsia="zh-CN"/>
        </w:rPr>
        <w:t>主要</w:t>
      </w:r>
      <w:r>
        <w:rPr>
          <w:rFonts w:hint="eastAsia" w:ascii="仿宋" w:hAnsi="仿宋" w:eastAsia="仿宋" w:cs="仿宋"/>
          <w:i w:val="0"/>
          <w:caps w:val="0"/>
          <w:color w:val="000000"/>
          <w:spacing w:val="0"/>
          <w:sz w:val="32"/>
          <w:szCs w:val="32"/>
          <w:shd w:val="clear" w:fill="FFFFFF"/>
        </w:rPr>
        <w:t>包括：一般公共预算财政拨款本年收入</w:t>
      </w:r>
      <w:r>
        <w:rPr>
          <w:rFonts w:hint="eastAsia" w:ascii="仿宋_GB2312" w:hAnsi="仿宋_GB2312" w:eastAsia="仿宋_GB2312" w:cs="仿宋_GB2312"/>
          <w:sz w:val="32"/>
          <w:szCs w:val="32"/>
          <w:lang w:val="en-US" w:eastAsia="zh-CN"/>
        </w:rPr>
        <w:t>1151.82</w:t>
      </w:r>
      <w:r>
        <w:rPr>
          <w:rFonts w:hint="eastAsia" w:ascii="仿宋" w:hAnsi="仿宋" w:eastAsia="仿宋" w:cs="仿宋"/>
          <w:i w:val="0"/>
          <w:caps w:val="0"/>
          <w:color w:val="000000"/>
          <w:spacing w:val="0"/>
          <w:sz w:val="32"/>
          <w:szCs w:val="32"/>
          <w:shd w:val="clear" w:fill="FFFFFF"/>
        </w:rPr>
        <w:t>万元、上年结转</w:t>
      </w:r>
      <w:r>
        <w:rPr>
          <w:rFonts w:hint="eastAsia" w:ascii="仿宋" w:hAnsi="仿宋" w:eastAsia="仿宋" w:cs="仿宋"/>
          <w:i w:val="0"/>
          <w:caps w:val="0"/>
          <w:color w:val="000000"/>
          <w:spacing w:val="0"/>
          <w:sz w:val="32"/>
          <w:szCs w:val="32"/>
          <w:shd w:val="clear" w:fill="FFFFFF"/>
          <w:lang w:val="en-US" w:eastAsia="zh-CN"/>
        </w:rPr>
        <w:t>0</w:t>
      </w:r>
      <w:r>
        <w:rPr>
          <w:rFonts w:hint="eastAsia" w:ascii="仿宋" w:hAnsi="仿宋" w:eastAsia="仿宋" w:cs="仿宋"/>
          <w:i w:val="0"/>
          <w:caps w:val="0"/>
          <w:color w:val="000000"/>
          <w:spacing w:val="0"/>
          <w:sz w:val="32"/>
          <w:szCs w:val="32"/>
          <w:shd w:val="clear" w:fill="FFFFFF"/>
        </w:rPr>
        <w:t>万元，政府性基金预算</w:t>
      </w:r>
      <w:r>
        <w:rPr>
          <w:rFonts w:hint="eastAsia" w:ascii="仿宋" w:hAnsi="仿宋" w:eastAsia="仿宋" w:cs="仿宋"/>
          <w:i w:val="0"/>
          <w:caps w:val="0"/>
          <w:color w:val="000000"/>
          <w:spacing w:val="0"/>
          <w:sz w:val="32"/>
          <w:szCs w:val="32"/>
          <w:shd w:val="clear" w:fill="FFFFFF"/>
          <w:lang w:val="en-US" w:eastAsia="zh-CN"/>
        </w:rPr>
        <w:t>0万元</w:t>
      </w: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lang w:val="en-US" w:eastAsia="zh-CN"/>
        </w:rPr>
        <w:t>支出总</w:t>
      </w:r>
      <w:r>
        <w:rPr>
          <w:rFonts w:hint="eastAsia" w:ascii="仿宋" w:hAnsi="仿宋" w:eastAsia="仿宋" w:cs="仿宋"/>
          <w:i w:val="0"/>
          <w:caps w:val="0"/>
          <w:color w:val="000000"/>
          <w:spacing w:val="0"/>
          <w:sz w:val="32"/>
          <w:szCs w:val="32"/>
          <w:shd w:val="clear" w:fill="FFFFFF"/>
        </w:rPr>
        <w:t>决算</w:t>
      </w:r>
      <w:r>
        <w:rPr>
          <w:rFonts w:hint="eastAsia" w:ascii="仿宋_GB2312" w:hAnsi="仿宋_GB2312" w:eastAsia="仿宋_GB2312" w:cs="仿宋_GB2312"/>
          <w:sz w:val="32"/>
          <w:szCs w:val="32"/>
        </w:rPr>
        <w:t>1655.76</w:t>
      </w:r>
      <w:r>
        <w:rPr>
          <w:rFonts w:hint="eastAsia" w:ascii="仿宋" w:hAnsi="仿宋" w:eastAsia="仿宋" w:cs="仿宋"/>
          <w:i w:val="0"/>
          <w:caps w:val="0"/>
          <w:color w:val="000000"/>
          <w:spacing w:val="0"/>
          <w:sz w:val="32"/>
          <w:szCs w:val="32"/>
          <w:shd w:val="clear" w:fill="FFFFFF"/>
        </w:rPr>
        <w:t>万元。</w:t>
      </w:r>
      <w:r>
        <w:rPr>
          <w:rFonts w:hint="eastAsia" w:ascii="仿宋" w:hAnsi="仿宋" w:eastAsia="仿宋" w:cs="仿宋"/>
          <w:i w:val="0"/>
          <w:caps w:val="0"/>
          <w:color w:val="000000"/>
          <w:spacing w:val="0"/>
          <w:sz w:val="32"/>
          <w:szCs w:val="32"/>
          <w:shd w:val="clear" w:fill="FFFFFF"/>
          <w:lang w:val="en-US" w:eastAsia="zh-CN"/>
        </w:rPr>
        <w:t>主要包括：教育支出</w:t>
      </w:r>
      <w:r>
        <w:rPr>
          <w:rFonts w:hint="eastAsia" w:ascii="仿宋_GB2312" w:hAnsi="仿宋_GB2312" w:eastAsia="仿宋_GB2312" w:cs="仿宋_GB2312"/>
          <w:sz w:val="32"/>
          <w:szCs w:val="32"/>
        </w:rPr>
        <w:t>1655.76</w:t>
      </w:r>
      <w:r>
        <w:rPr>
          <w:rFonts w:hint="eastAsia" w:ascii="仿宋" w:hAnsi="仿宋" w:eastAsia="仿宋" w:cs="仿宋"/>
          <w:i w:val="0"/>
          <w:caps w:val="0"/>
          <w:color w:val="000000"/>
          <w:spacing w:val="0"/>
          <w:sz w:val="32"/>
          <w:szCs w:val="32"/>
          <w:shd w:val="clear" w:fill="FFFFFF"/>
          <w:lang w:val="en-US" w:eastAsia="zh-CN"/>
        </w:rPr>
        <w:t>万元。</w:t>
      </w:r>
    </w:p>
    <w:p>
      <w:pPr>
        <w:spacing w:line="62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四、一般公共预算</w:t>
      </w:r>
      <w:r>
        <w:rPr>
          <w:rFonts w:hint="eastAsia" w:ascii="黑体" w:hAnsi="黑体" w:eastAsia="黑体" w:cs="黑体"/>
          <w:sz w:val="32"/>
          <w:szCs w:val="32"/>
        </w:rPr>
        <w:t>支出</w:t>
      </w:r>
      <w:r>
        <w:rPr>
          <w:rFonts w:hint="eastAsia" w:ascii="黑体" w:hAnsi="黑体" w:eastAsia="黑体" w:cs="黑体"/>
          <w:sz w:val="32"/>
          <w:szCs w:val="32"/>
          <w:lang w:val="en-US" w:eastAsia="zh-CN"/>
        </w:rPr>
        <w:t>决</w:t>
      </w:r>
      <w:r>
        <w:rPr>
          <w:rFonts w:hint="eastAsia" w:ascii="黑体" w:hAnsi="黑体" w:eastAsia="黑体" w:cs="黑体"/>
          <w:sz w:val="32"/>
          <w:szCs w:val="32"/>
        </w:rPr>
        <w:t>算情况</w:t>
      </w:r>
      <w:r>
        <w:rPr>
          <w:rFonts w:hint="eastAsia" w:ascii="黑体" w:hAnsi="黑体" w:eastAsia="黑体" w:cs="黑体"/>
          <w:sz w:val="32"/>
          <w:szCs w:val="32"/>
          <w:lang w:val="en-US" w:eastAsia="zh-CN"/>
        </w:rPr>
        <w:t>说明</w:t>
      </w:r>
    </w:p>
    <w:p>
      <w:p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2020年一般公共决算支出</w:t>
      </w:r>
      <w:r>
        <w:rPr>
          <w:rFonts w:hint="eastAsia" w:ascii="仿宋_GB2312" w:hAnsi="仿宋_GB2312" w:eastAsia="仿宋_GB2312" w:cs="仿宋_GB2312"/>
          <w:sz w:val="32"/>
          <w:szCs w:val="32"/>
        </w:rPr>
        <w:t>1655.76</w:t>
      </w:r>
      <w:r>
        <w:rPr>
          <w:rFonts w:hint="eastAsia" w:ascii="仿宋_GB2312" w:hAnsi="仿宋_GB2312" w:eastAsia="仿宋_GB2312" w:cs="仿宋_GB2312"/>
          <w:sz w:val="32"/>
          <w:szCs w:val="32"/>
          <w:lang w:val="en-US" w:eastAsia="zh-CN"/>
        </w:rPr>
        <w:t>万元，比上年增加</w:t>
      </w:r>
      <w:r>
        <w:rPr>
          <w:rFonts w:hint="eastAsia" w:ascii="仿宋" w:hAnsi="仿宋" w:eastAsia="仿宋" w:cs="仿宋"/>
          <w:b w:val="0"/>
          <w:bCs w:val="0"/>
          <w:color w:val="auto"/>
          <w:sz w:val="32"/>
          <w:szCs w:val="32"/>
          <w:lang w:val="en-US" w:eastAsia="zh-CN"/>
        </w:rPr>
        <w:t>545.21</w:t>
      </w:r>
      <w:r>
        <w:rPr>
          <w:rFonts w:hint="eastAsia" w:ascii="仿宋_GB2312" w:hAnsi="仿宋_GB2312" w:eastAsia="仿宋_GB2312" w:cs="仿宋_GB2312"/>
          <w:sz w:val="32"/>
          <w:szCs w:val="32"/>
          <w:lang w:val="en-US" w:eastAsia="zh-CN"/>
        </w:rPr>
        <w:t>万元，增加</w:t>
      </w:r>
      <w:r>
        <w:rPr>
          <w:rFonts w:hint="eastAsia" w:ascii="仿宋" w:hAnsi="仿宋" w:eastAsia="仿宋" w:cs="仿宋"/>
          <w:b w:val="0"/>
          <w:bCs w:val="0"/>
          <w:color w:val="auto"/>
          <w:sz w:val="32"/>
          <w:szCs w:val="32"/>
          <w:lang w:val="en-US" w:eastAsia="zh-CN"/>
        </w:rPr>
        <w:t>32.93</w:t>
      </w:r>
      <w:r>
        <w:rPr>
          <w:rFonts w:hint="eastAsia" w:ascii="仿宋_GB2312" w:hAnsi="仿宋_GB2312" w:eastAsia="仿宋_GB2312" w:cs="仿宋_GB2312"/>
          <w:sz w:val="32"/>
          <w:szCs w:val="32"/>
          <w:lang w:val="en-US" w:eastAsia="zh-CN"/>
        </w:rPr>
        <w:t>%。具体情况如下：</w:t>
      </w:r>
    </w:p>
    <w:p>
      <w:pPr>
        <w:widowControl/>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lang w:val="en-US" w:eastAsia="zh-CN"/>
        </w:rPr>
        <w:t xml:space="preserve">  1</w:t>
      </w:r>
      <w:r>
        <w:rPr>
          <w:rFonts w:hint="eastAsia" w:ascii="仿宋" w:hAnsi="仿宋" w:eastAsia="仿宋" w:cs="仿宋"/>
          <w:color w:val="000000"/>
          <w:sz w:val="32"/>
          <w:szCs w:val="32"/>
          <w:shd w:val="clear" w:color="auto" w:fill="FFFFFF"/>
        </w:rPr>
        <w:t>、教育支出（类）普通教育（款）20</w:t>
      </w:r>
      <w:r>
        <w:rPr>
          <w:rFonts w:hint="eastAsia" w:ascii="仿宋" w:hAnsi="仿宋" w:eastAsia="仿宋" w:cs="仿宋"/>
          <w:color w:val="000000"/>
          <w:sz w:val="32"/>
          <w:szCs w:val="32"/>
          <w:shd w:val="clear" w:color="auto" w:fill="FFFFFF"/>
          <w:lang w:val="en-US" w:eastAsia="zh-CN"/>
        </w:rPr>
        <w:t>20</w:t>
      </w:r>
      <w:r>
        <w:rPr>
          <w:rFonts w:hint="eastAsia" w:ascii="仿宋" w:hAnsi="仿宋" w:eastAsia="仿宋" w:cs="仿宋"/>
          <w:color w:val="000000"/>
          <w:sz w:val="32"/>
          <w:szCs w:val="32"/>
          <w:shd w:val="clear" w:color="auto" w:fill="FFFFFF"/>
        </w:rPr>
        <w:t>年决算数为</w:t>
      </w:r>
      <w:r>
        <w:rPr>
          <w:rFonts w:hint="eastAsia" w:ascii="仿宋" w:hAnsi="仿宋" w:eastAsia="仿宋" w:cs="仿宋"/>
          <w:color w:val="000000"/>
          <w:sz w:val="32"/>
          <w:szCs w:val="32"/>
          <w:shd w:val="clear" w:color="auto" w:fill="FFFFFF"/>
          <w:lang w:val="en-US" w:eastAsia="zh-CN"/>
        </w:rPr>
        <w:t>1184.05</w:t>
      </w:r>
      <w:r>
        <w:rPr>
          <w:rFonts w:hint="eastAsia" w:ascii="仿宋" w:hAnsi="仿宋" w:eastAsia="仿宋" w:cs="仿宋"/>
          <w:color w:val="000000"/>
          <w:sz w:val="32"/>
          <w:szCs w:val="32"/>
          <w:shd w:val="clear" w:color="auto" w:fill="FFFFFF"/>
        </w:rPr>
        <w:t>万元。比201</w:t>
      </w:r>
      <w:r>
        <w:rPr>
          <w:rFonts w:hint="eastAsia" w:ascii="仿宋" w:hAnsi="仿宋" w:eastAsia="仿宋" w:cs="仿宋"/>
          <w:color w:val="000000"/>
          <w:sz w:val="32"/>
          <w:szCs w:val="32"/>
          <w:shd w:val="clear" w:color="auto" w:fill="FFFFFF"/>
          <w:lang w:val="en-US" w:eastAsia="zh-CN"/>
        </w:rPr>
        <w:t>9</w:t>
      </w:r>
      <w:r>
        <w:rPr>
          <w:rFonts w:hint="eastAsia" w:ascii="仿宋" w:hAnsi="仿宋" w:eastAsia="仿宋" w:cs="仿宋"/>
          <w:color w:val="000000"/>
          <w:sz w:val="32"/>
          <w:szCs w:val="32"/>
          <w:shd w:val="clear" w:color="auto" w:fill="FFFFFF"/>
        </w:rPr>
        <w:t>年决算数</w:t>
      </w:r>
      <w:r>
        <w:rPr>
          <w:rFonts w:hint="eastAsia" w:ascii="仿宋" w:hAnsi="仿宋" w:eastAsia="仿宋" w:cs="仿宋"/>
          <w:color w:val="000000"/>
          <w:sz w:val="32"/>
          <w:szCs w:val="32"/>
          <w:shd w:val="clear" w:color="auto" w:fill="FFFFFF"/>
          <w:lang w:val="en-US" w:eastAsia="zh-CN"/>
        </w:rPr>
        <w:t>增加396.31</w:t>
      </w:r>
      <w:r>
        <w:rPr>
          <w:rFonts w:hint="eastAsia" w:ascii="仿宋" w:hAnsi="仿宋" w:eastAsia="仿宋" w:cs="仿宋"/>
          <w:color w:val="000000"/>
          <w:sz w:val="32"/>
          <w:szCs w:val="32"/>
          <w:shd w:val="clear" w:color="auto" w:fill="FFFFFF"/>
        </w:rPr>
        <w:t>万元。</w:t>
      </w:r>
    </w:p>
    <w:p>
      <w:pPr>
        <w:widowControl/>
        <w:ind w:firstLine="640"/>
        <w:jc w:val="left"/>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rPr>
        <w:t>①小学教育（项）。20</w:t>
      </w:r>
      <w:r>
        <w:rPr>
          <w:rFonts w:hint="eastAsia" w:ascii="仿宋" w:hAnsi="仿宋" w:eastAsia="仿宋" w:cs="仿宋"/>
          <w:color w:val="000000"/>
          <w:sz w:val="32"/>
          <w:szCs w:val="32"/>
          <w:shd w:val="clear" w:color="auto" w:fill="FFFFFF"/>
          <w:lang w:val="en-US" w:eastAsia="zh-CN"/>
        </w:rPr>
        <w:t>20</w:t>
      </w:r>
      <w:r>
        <w:rPr>
          <w:rFonts w:hint="eastAsia" w:ascii="仿宋" w:hAnsi="仿宋" w:eastAsia="仿宋" w:cs="仿宋"/>
          <w:color w:val="000000"/>
          <w:sz w:val="32"/>
          <w:szCs w:val="32"/>
          <w:shd w:val="clear" w:color="auto" w:fill="FFFFFF"/>
        </w:rPr>
        <w:t>年一般公共预算支出决算数为</w:t>
      </w:r>
      <w:r>
        <w:rPr>
          <w:rFonts w:hint="eastAsia" w:ascii="仿宋" w:hAnsi="仿宋" w:eastAsia="仿宋" w:cs="仿宋"/>
          <w:color w:val="000000"/>
          <w:sz w:val="32"/>
          <w:szCs w:val="32"/>
          <w:shd w:val="clear" w:color="auto" w:fill="FFFFFF"/>
          <w:lang w:val="en-US" w:eastAsia="zh-CN"/>
        </w:rPr>
        <w:t>1184.05</w:t>
      </w:r>
      <w:r>
        <w:rPr>
          <w:rFonts w:hint="eastAsia" w:ascii="仿宋" w:hAnsi="仿宋" w:eastAsia="仿宋" w:cs="仿宋"/>
          <w:color w:val="000000"/>
          <w:sz w:val="32"/>
          <w:szCs w:val="32"/>
          <w:shd w:val="clear" w:color="auto" w:fill="FFFFFF"/>
        </w:rPr>
        <w:t>万元，比201</w:t>
      </w:r>
      <w:r>
        <w:rPr>
          <w:rFonts w:hint="eastAsia" w:ascii="仿宋" w:hAnsi="仿宋" w:eastAsia="仿宋" w:cs="仿宋"/>
          <w:color w:val="000000"/>
          <w:sz w:val="32"/>
          <w:szCs w:val="32"/>
          <w:shd w:val="clear" w:color="auto" w:fill="FFFFFF"/>
          <w:lang w:val="en-US" w:eastAsia="zh-CN"/>
        </w:rPr>
        <w:t>9</w:t>
      </w:r>
      <w:r>
        <w:rPr>
          <w:rFonts w:hint="eastAsia" w:ascii="仿宋" w:hAnsi="仿宋" w:eastAsia="仿宋" w:cs="仿宋"/>
          <w:color w:val="000000"/>
          <w:sz w:val="32"/>
          <w:szCs w:val="32"/>
          <w:shd w:val="clear" w:color="auto" w:fill="FFFFFF"/>
        </w:rPr>
        <w:t>年决算</w:t>
      </w:r>
      <w:r>
        <w:rPr>
          <w:rFonts w:hint="eastAsia" w:ascii="仿宋" w:hAnsi="仿宋" w:eastAsia="仿宋" w:cs="仿宋"/>
          <w:color w:val="000000"/>
          <w:sz w:val="32"/>
          <w:szCs w:val="32"/>
          <w:shd w:val="clear" w:color="auto" w:fill="FFFFFF"/>
          <w:lang w:val="en-US" w:eastAsia="zh-CN"/>
        </w:rPr>
        <w:t>增加396.31</w:t>
      </w:r>
      <w:r>
        <w:rPr>
          <w:rFonts w:hint="eastAsia" w:ascii="仿宋" w:hAnsi="仿宋" w:eastAsia="仿宋" w:cs="仿宋"/>
          <w:color w:val="000000"/>
          <w:sz w:val="32"/>
          <w:szCs w:val="32"/>
          <w:shd w:val="clear" w:color="auto" w:fill="FFFFFF"/>
        </w:rPr>
        <w:t>万元。</w:t>
      </w:r>
      <w:r>
        <w:rPr>
          <w:rFonts w:hint="eastAsia" w:ascii="仿宋" w:hAnsi="仿宋" w:eastAsia="仿宋" w:cs="仿宋"/>
          <w:color w:val="000000"/>
          <w:sz w:val="32"/>
          <w:szCs w:val="32"/>
          <w:shd w:val="clear" w:color="auto" w:fill="FFFFFF"/>
          <w:lang w:val="en-US" w:eastAsia="zh-CN"/>
        </w:rPr>
        <w:t>主要用于小学阶段教育支出。</w:t>
      </w:r>
    </w:p>
    <w:p>
      <w:pPr>
        <w:widowControl/>
        <w:ind w:firstLine="640" w:firstLineChars="200"/>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2</w:t>
      </w:r>
      <w:r>
        <w:rPr>
          <w:rFonts w:hint="eastAsia" w:ascii="仿宋" w:hAnsi="仿宋" w:eastAsia="仿宋" w:cs="仿宋"/>
          <w:color w:val="000000"/>
          <w:sz w:val="32"/>
          <w:szCs w:val="32"/>
          <w:shd w:val="clear" w:color="auto" w:fill="FFFFFF"/>
        </w:rPr>
        <w:t>、教育支出（类）教育费附加安排的支出（款）20</w:t>
      </w:r>
      <w:r>
        <w:rPr>
          <w:rFonts w:hint="eastAsia" w:ascii="仿宋" w:hAnsi="仿宋" w:eastAsia="仿宋" w:cs="仿宋"/>
          <w:color w:val="000000"/>
          <w:sz w:val="32"/>
          <w:szCs w:val="32"/>
          <w:shd w:val="clear" w:color="auto" w:fill="FFFFFF"/>
          <w:lang w:val="en-US" w:eastAsia="zh-CN"/>
        </w:rPr>
        <w:t>20</w:t>
      </w:r>
      <w:r>
        <w:rPr>
          <w:rFonts w:hint="eastAsia" w:ascii="仿宋" w:hAnsi="仿宋" w:eastAsia="仿宋" w:cs="仿宋"/>
          <w:color w:val="000000"/>
          <w:sz w:val="32"/>
          <w:szCs w:val="32"/>
          <w:shd w:val="clear" w:color="auto" w:fill="FFFFFF"/>
        </w:rPr>
        <w:t>年决算数为</w:t>
      </w:r>
      <w:r>
        <w:rPr>
          <w:rFonts w:hint="eastAsia" w:ascii="仿宋" w:hAnsi="仿宋" w:eastAsia="仿宋" w:cs="仿宋"/>
          <w:color w:val="000000"/>
          <w:sz w:val="32"/>
          <w:szCs w:val="32"/>
          <w:shd w:val="clear" w:color="auto" w:fill="FFFFFF"/>
          <w:lang w:val="en-US" w:eastAsia="zh-CN"/>
        </w:rPr>
        <w:t>11.47</w:t>
      </w:r>
      <w:r>
        <w:rPr>
          <w:rFonts w:hint="eastAsia" w:ascii="仿宋" w:hAnsi="仿宋" w:eastAsia="仿宋" w:cs="仿宋"/>
          <w:color w:val="000000"/>
          <w:sz w:val="32"/>
          <w:szCs w:val="32"/>
          <w:shd w:val="clear" w:color="auto" w:fill="FFFFFF"/>
        </w:rPr>
        <w:t>万元。比201</w:t>
      </w:r>
      <w:r>
        <w:rPr>
          <w:rFonts w:hint="eastAsia" w:ascii="仿宋" w:hAnsi="仿宋" w:eastAsia="仿宋" w:cs="仿宋"/>
          <w:color w:val="000000"/>
          <w:sz w:val="32"/>
          <w:szCs w:val="32"/>
          <w:shd w:val="clear" w:color="auto" w:fill="FFFFFF"/>
          <w:lang w:val="en-US" w:eastAsia="zh-CN"/>
        </w:rPr>
        <w:t>9</w:t>
      </w:r>
      <w:r>
        <w:rPr>
          <w:rFonts w:hint="eastAsia" w:ascii="仿宋" w:hAnsi="仿宋" w:eastAsia="仿宋" w:cs="仿宋"/>
          <w:color w:val="000000"/>
          <w:sz w:val="32"/>
          <w:szCs w:val="32"/>
          <w:shd w:val="clear" w:color="auto" w:fill="FFFFFF"/>
        </w:rPr>
        <w:t>年决算数</w:t>
      </w:r>
      <w:r>
        <w:rPr>
          <w:rFonts w:hint="eastAsia" w:ascii="仿宋" w:hAnsi="仿宋" w:eastAsia="仿宋" w:cs="仿宋"/>
          <w:color w:val="000000"/>
          <w:sz w:val="32"/>
          <w:szCs w:val="32"/>
          <w:shd w:val="clear" w:color="auto" w:fill="FFFFFF"/>
          <w:lang w:val="en-US" w:eastAsia="zh-CN"/>
        </w:rPr>
        <w:t>减少311.34</w:t>
      </w:r>
      <w:r>
        <w:rPr>
          <w:rFonts w:hint="eastAsia" w:ascii="仿宋" w:hAnsi="仿宋" w:eastAsia="仿宋" w:cs="仿宋"/>
          <w:color w:val="000000"/>
          <w:sz w:val="32"/>
          <w:szCs w:val="32"/>
          <w:shd w:val="clear" w:color="auto" w:fill="FFFFFF"/>
        </w:rPr>
        <w:t>万元。</w:t>
      </w:r>
    </w:p>
    <w:p>
      <w:pPr>
        <w:widowControl/>
        <w:ind w:firstLine="640" w:firstLineChars="200"/>
        <w:jc w:val="left"/>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rPr>
        <w:t>城市中小学校舍建设（项）。20</w:t>
      </w:r>
      <w:r>
        <w:rPr>
          <w:rFonts w:hint="eastAsia" w:ascii="仿宋" w:hAnsi="仿宋" w:eastAsia="仿宋" w:cs="仿宋"/>
          <w:color w:val="000000"/>
          <w:sz w:val="32"/>
          <w:szCs w:val="32"/>
          <w:shd w:val="clear" w:color="auto" w:fill="FFFFFF"/>
          <w:lang w:val="en-US" w:eastAsia="zh-CN"/>
        </w:rPr>
        <w:t>20</w:t>
      </w:r>
      <w:r>
        <w:rPr>
          <w:rFonts w:hint="eastAsia" w:ascii="仿宋" w:hAnsi="仿宋" w:eastAsia="仿宋" w:cs="仿宋"/>
          <w:color w:val="000000"/>
          <w:sz w:val="32"/>
          <w:szCs w:val="32"/>
          <w:shd w:val="clear" w:color="auto" w:fill="FFFFFF"/>
        </w:rPr>
        <w:t>年一般公共预算支出决算数为</w:t>
      </w:r>
      <w:r>
        <w:rPr>
          <w:rFonts w:hint="eastAsia" w:ascii="仿宋" w:hAnsi="仿宋" w:eastAsia="仿宋" w:cs="仿宋"/>
          <w:color w:val="000000"/>
          <w:sz w:val="32"/>
          <w:szCs w:val="32"/>
          <w:shd w:val="clear" w:color="auto" w:fill="FFFFFF"/>
          <w:lang w:val="en-US" w:eastAsia="zh-CN"/>
        </w:rPr>
        <w:t>11.47</w:t>
      </w:r>
      <w:r>
        <w:rPr>
          <w:rFonts w:hint="eastAsia" w:ascii="仿宋" w:hAnsi="仿宋" w:eastAsia="仿宋" w:cs="仿宋"/>
          <w:color w:val="000000"/>
          <w:sz w:val="32"/>
          <w:szCs w:val="32"/>
          <w:shd w:val="clear" w:color="auto" w:fill="FFFFFF"/>
        </w:rPr>
        <w:t>万元，比201</w:t>
      </w:r>
      <w:r>
        <w:rPr>
          <w:rFonts w:hint="eastAsia" w:ascii="仿宋" w:hAnsi="仿宋" w:eastAsia="仿宋" w:cs="仿宋"/>
          <w:color w:val="000000"/>
          <w:sz w:val="32"/>
          <w:szCs w:val="32"/>
          <w:shd w:val="clear" w:color="auto" w:fill="FFFFFF"/>
          <w:lang w:val="en-US" w:eastAsia="zh-CN"/>
        </w:rPr>
        <w:t>9</w:t>
      </w:r>
      <w:r>
        <w:rPr>
          <w:rFonts w:hint="eastAsia" w:ascii="仿宋" w:hAnsi="仿宋" w:eastAsia="仿宋" w:cs="仿宋"/>
          <w:color w:val="000000"/>
          <w:sz w:val="32"/>
          <w:szCs w:val="32"/>
          <w:shd w:val="clear" w:color="auto" w:fill="FFFFFF"/>
        </w:rPr>
        <w:t>年决算</w:t>
      </w:r>
      <w:r>
        <w:rPr>
          <w:rFonts w:hint="eastAsia" w:ascii="仿宋" w:hAnsi="仿宋" w:eastAsia="仿宋" w:cs="仿宋"/>
          <w:color w:val="000000"/>
          <w:sz w:val="32"/>
          <w:szCs w:val="32"/>
          <w:shd w:val="clear" w:color="auto" w:fill="FFFFFF"/>
          <w:lang w:val="en-US" w:eastAsia="zh-CN"/>
        </w:rPr>
        <w:t>数减少311.34</w:t>
      </w:r>
      <w:r>
        <w:rPr>
          <w:rFonts w:hint="eastAsia" w:ascii="仿宋" w:hAnsi="仿宋" w:eastAsia="仿宋" w:cs="仿宋"/>
          <w:color w:val="000000"/>
          <w:sz w:val="32"/>
          <w:szCs w:val="32"/>
          <w:shd w:val="clear" w:color="auto" w:fill="FFFFFF"/>
        </w:rPr>
        <w:t>万元。</w:t>
      </w:r>
      <w:r>
        <w:rPr>
          <w:rFonts w:hint="eastAsia" w:ascii="仿宋" w:hAnsi="仿宋" w:eastAsia="仿宋" w:cs="仿宋"/>
          <w:color w:val="000000"/>
          <w:sz w:val="32"/>
          <w:szCs w:val="32"/>
          <w:shd w:val="clear" w:color="auto" w:fill="FFFFFF"/>
          <w:lang w:val="en-US" w:eastAsia="zh-CN"/>
        </w:rPr>
        <w:t>主要用于西山小学</w:t>
      </w:r>
      <w:r>
        <w:rPr>
          <w:rFonts w:hint="eastAsia" w:ascii="仿宋" w:hAnsi="仿宋" w:eastAsia="仿宋" w:cs="仿宋"/>
          <w:color w:val="000000"/>
          <w:sz w:val="32"/>
          <w:szCs w:val="32"/>
          <w:shd w:val="clear" w:color="auto" w:fill="FFFFFF"/>
        </w:rPr>
        <w:t>校舍建设</w:t>
      </w:r>
      <w:r>
        <w:rPr>
          <w:rFonts w:hint="eastAsia" w:ascii="仿宋" w:hAnsi="仿宋" w:eastAsia="仿宋" w:cs="仿宋"/>
          <w:color w:val="000000"/>
          <w:sz w:val="32"/>
          <w:szCs w:val="32"/>
          <w:shd w:val="clear" w:color="auto" w:fill="FFFFFF"/>
          <w:lang w:val="en-US" w:eastAsia="zh-CN"/>
        </w:rPr>
        <w:t>余款支付。</w:t>
      </w:r>
    </w:p>
    <w:p>
      <w:pPr>
        <w:widowControl/>
        <w:ind w:firstLine="640" w:firstLineChars="200"/>
        <w:jc w:val="left"/>
        <w:rPr>
          <w:rFonts w:hint="eastAsia" w:ascii="仿宋" w:hAnsi="仿宋" w:eastAsia="仿宋" w:cs="仿宋"/>
          <w:color w:val="000000"/>
          <w:sz w:val="32"/>
          <w:szCs w:val="32"/>
          <w:shd w:val="clear" w:color="auto" w:fill="FFFFFF"/>
          <w:lang w:val="en-US" w:eastAsia="zh-CN"/>
        </w:rPr>
      </w:pPr>
    </w:p>
    <w:p>
      <w:pPr>
        <w:spacing w:line="620" w:lineRule="exact"/>
        <w:ind w:firstLine="640" w:firstLineChars="200"/>
        <w:rPr>
          <w:rFonts w:hint="eastAsia" w:ascii="黑体" w:hAnsi="黑体" w:eastAsia="黑体" w:cs="黑体"/>
          <w:i w:val="0"/>
          <w:caps w:val="0"/>
          <w:color w:val="000000"/>
          <w:spacing w:val="0"/>
          <w:sz w:val="32"/>
          <w:szCs w:val="32"/>
          <w:shd w:val="clear" w:fill="FFFFFF"/>
          <w:lang w:val="en-US" w:eastAsia="zh-CN"/>
        </w:rPr>
      </w:pPr>
      <w:r>
        <w:rPr>
          <w:rFonts w:hint="eastAsia" w:ascii="黑体" w:hAnsi="黑体" w:eastAsia="黑体" w:cs="黑体"/>
          <w:i w:val="0"/>
          <w:caps w:val="0"/>
          <w:color w:val="000000"/>
          <w:spacing w:val="0"/>
          <w:sz w:val="32"/>
          <w:szCs w:val="32"/>
          <w:shd w:val="clear" w:fill="FFFFFF"/>
          <w:lang w:val="en-US" w:eastAsia="zh-CN"/>
        </w:rPr>
        <w:t>五、</w:t>
      </w:r>
      <w:r>
        <w:rPr>
          <w:rFonts w:hint="eastAsia" w:ascii="黑体" w:hAnsi="黑体" w:eastAsia="黑体" w:cs="黑体"/>
          <w:i w:val="0"/>
          <w:caps w:val="0"/>
          <w:color w:val="000000"/>
          <w:spacing w:val="0"/>
          <w:sz w:val="32"/>
          <w:szCs w:val="32"/>
          <w:shd w:val="clear" w:fill="FFFFFF"/>
        </w:rPr>
        <w:t>一般公共预算基本支出</w:t>
      </w:r>
      <w:r>
        <w:rPr>
          <w:rFonts w:hint="eastAsia" w:ascii="黑体" w:hAnsi="黑体" w:eastAsia="黑体" w:cs="黑体"/>
          <w:i w:val="0"/>
          <w:caps w:val="0"/>
          <w:color w:val="000000"/>
          <w:spacing w:val="0"/>
          <w:sz w:val="32"/>
          <w:szCs w:val="32"/>
          <w:shd w:val="clear" w:fill="FFFFFF"/>
          <w:lang w:val="en-US" w:eastAsia="zh-CN"/>
        </w:rPr>
        <w:t>决算</w:t>
      </w:r>
      <w:r>
        <w:rPr>
          <w:rFonts w:hint="eastAsia" w:ascii="黑体" w:hAnsi="黑体" w:eastAsia="黑体" w:cs="黑体"/>
          <w:i w:val="0"/>
          <w:caps w:val="0"/>
          <w:color w:val="000000"/>
          <w:spacing w:val="0"/>
          <w:sz w:val="32"/>
          <w:szCs w:val="32"/>
          <w:shd w:val="clear" w:fill="FFFFFF"/>
        </w:rPr>
        <w:t>情况</w:t>
      </w:r>
      <w:r>
        <w:rPr>
          <w:rFonts w:hint="eastAsia" w:ascii="黑体" w:hAnsi="黑体" w:eastAsia="黑体" w:cs="黑体"/>
          <w:i w:val="0"/>
          <w:caps w:val="0"/>
          <w:color w:val="000000"/>
          <w:spacing w:val="0"/>
          <w:sz w:val="32"/>
          <w:szCs w:val="32"/>
          <w:shd w:val="clear" w:fill="FFFFFF"/>
          <w:lang w:val="en-US" w:eastAsia="zh-CN"/>
        </w:rPr>
        <w:t>说明</w:t>
      </w:r>
    </w:p>
    <w:p>
      <w:pPr>
        <w:spacing w:line="620" w:lineRule="exact"/>
        <w:ind w:firstLine="640" w:firstLineChars="200"/>
        <w:rPr>
          <w:rFonts w:hint="eastAsia" w:ascii="仿宋" w:hAnsi="仿宋" w:eastAsia="仿宋" w:cs="仿宋"/>
          <w:sz w:val="32"/>
          <w:szCs w:val="32"/>
          <w:lang w:val="en-US" w:eastAsia="zh-CN"/>
        </w:rPr>
      </w:pPr>
      <w:bookmarkStart w:id="0" w:name="_GoBack"/>
      <w:bookmarkEnd w:id="0"/>
      <w:r>
        <w:rPr>
          <w:rFonts w:hint="eastAsia" w:ascii="仿宋" w:hAnsi="仿宋" w:eastAsia="仿宋" w:cs="仿宋"/>
          <w:i w:val="0"/>
          <w:caps w:val="0"/>
          <w:color w:val="000000"/>
          <w:spacing w:val="0"/>
          <w:sz w:val="32"/>
          <w:szCs w:val="32"/>
          <w:shd w:val="clear" w:fill="FFFFFF"/>
          <w:lang w:val="en-US" w:eastAsia="zh-CN"/>
        </w:rPr>
        <w:t>2020</w:t>
      </w:r>
      <w:r>
        <w:rPr>
          <w:rFonts w:hint="eastAsia" w:ascii="仿宋" w:hAnsi="仿宋" w:eastAsia="仿宋" w:cs="仿宋"/>
          <w:sz w:val="32"/>
          <w:szCs w:val="32"/>
          <w:lang w:val="en-US" w:eastAsia="zh-CN"/>
        </w:rPr>
        <w:t>年一般公共预算基本支出决算1574.24万元，占决算总额的95.08%。其中：</w:t>
      </w:r>
    </w:p>
    <w:p>
      <w:p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(一)人员经费876.90元。包括：</w:t>
      </w:r>
    </w:p>
    <w:p>
      <w:p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工资福利支出577.92万元，主要用于：在职人员基本工资、津贴补贴、奖金、绩效工资、机关事业单位基本养老保险缴费、职业年金缴费、职工基本医疗保险缴费、公务员医疗补助、其他社会保障缴费、住房公积金、其他工资福利支出等。</w:t>
      </w:r>
    </w:p>
    <w:p>
      <w:p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2.对个人和家庭的补助298.98万元，主要用于：离休费、退休费、抚恤金、生活补助、其他对个人和家庭补助支出等。</w:t>
      </w:r>
    </w:p>
    <w:p>
      <w:pPr>
        <w:numPr>
          <w:ilvl w:val="0"/>
          <w:numId w:val="0"/>
        </w:num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公用经费697.34万元。主要用于：办公费、印刷费、水费、电费、邮电费、物业管理费、差旅费、因公出国(境)费、维修(护)费、会议费、培训费、公务接待费、工会经费、福利费、公务用车运行维护费、其他交通费用、其他商品和服务支出等。</w:t>
      </w:r>
    </w:p>
    <w:p>
      <w:pPr>
        <w:numPr>
          <w:ilvl w:val="0"/>
          <w:numId w:val="0"/>
        </w:numPr>
        <w:spacing w:line="62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六、国有资产占用情况说明</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国有资产占有情况说明为：截至</w:t>
      </w:r>
      <w:r>
        <w:rPr>
          <w:rFonts w:ascii="仿宋" w:hAnsi="仿宋" w:eastAsia="仿宋" w:cs="仿宋"/>
          <w:sz w:val="32"/>
          <w:szCs w:val="32"/>
        </w:rPr>
        <w:t xml:space="preserve"> 20</w:t>
      </w:r>
      <w:r>
        <w:rPr>
          <w:rFonts w:hint="eastAsia" w:ascii="仿宋" w:hAnsi="仿宋" w:eastAsia="仿宋" w:cs="仿宋"/>
          <w:sz w:val="32"/>
          <w:szCs w:val="32"/>
          <w:lang w:val="en-US" w:eastAsia="zh-CN"/>
        </w:rPr>
        <w:t>20</w:t>
      </w:r>
      <w:r>
        <w:rPr>
          <w:rFonts w:ascii="仿宋" w:hAnsi="仿宋" w:eastAsia="仿宋" w:cs="仿宋"/>
          <w:sz w:val="32"/>
          <w:szCs w:val="32"/>
        </w:rPr>
        <w:t xml:space="preserve"> </w:t>
      </w:r>
      <w:r>
        <w:rPr>
          <w:rFonts w:hint="eastAsia" w:ascii="仿宋" w:hAnsi="仿宋" w:eastAsia="仿宋" w:cs="仿宋"/>
          <w:sz w:val="32"/>
          <w:szCs w:val="32"/>
        </w:rPr>
        <w:t>年</w:t>
      </w:r>
      <w:r>
        <w:rPr>
          <w:rFonts w:ascii="仿宋" w:hAnsi="仿宋" w:eastAsia="仿宋" w:cs="仿宋"/>
          <w:sz w:val="32"/>
          <w:szCs w:val="32"/>
        </w:rPr>
        <w:t xml:space="preserve"> 12 </w:t>
      </w:r>
      <w:r>
        <w:rPr>
          <w:rFonts w:hint="eastAsia" w:ascii="仿宋" w:hAnsi="仿宋" w:eastAsia="仿宋" w:cs="仿宋"/>
          <w:sz w:val="32"/>
          <w:szCs w:val="32"/>
        </w:rPr>
        <w:t>月</w:t>
      </w:r>
      <w:r>
        <w:rPr>
          <w:rFonts w:ascii="仿宋" w:hAnsi="仿宋" w:eastAsia="仿宋" w:cs="仿宋"/>
          <w:sz w:val="32"/>
          <w:szCs w:val="32"/>
        </w:rPr>
        <w:t xml:space="preserve"> 31 </w:t>
      </w:r>
      <w:r>
        <w:rPr>
          <w:rFonts w:hint="eastAsia" w:ascii="仿宋" w:hAnsi="仿宋" w:eastAsia="仿宋" w:cs="仿宋"/>
          <w:sz w:val="32"/>
          <w:szCs w:val="32"/>
        </w:rPr>
        <w:t>日，单位办公用房7209.46平方米，专用房屋6938.36平方米；</w:t>
      </w:r>
      <w:r>
        <w:rPr>
          <w:rFonts w:hint="eastAsia" w:ascii="仿宋" w:hAnsi="仿宋" w:eastAsia="仿宋" w:cs="仿宋"/>
          <w:sz w:val="32"/>
          <w:szCs w:val="32"/>
          <w:lang w:val="en-US" w:eastAsia="zh-CN"/>
        </w:rPr>
        <w:t>空调12台，台式机18台，教育设备15套，办公桌椅17套，监控3套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学生课桌椅680套等</w:t>
      </w:r>
      <w:r>
        <w:rPr>
          <w:rFonts w:hint="eastAsia" w:ascii="仿宋" w:hAnsi="仿宋" w:eastAsia="仿宋" w:cs="仿宋"/>
          <w:sz w:val="32"/>
          <w:szCs w:val="32"/>
        </w:rPr>
        <w:t>。</w:t>
      </w:r>
    </w:p>
    <w:p>
      <w:pPr>
        <w:numPr>
          <w:ilvl w:val="0"/>
          <w:numId w:val="0"/>
        </w:numPr>
        <w:spacing w:line="62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七、预算绩效（含重点项目预算的绩效评价结果）情况说明</w:t>
      </w:r>
    </w:p>
    <w:p>
      <w:pPr>
        <w:spacing w:line="560" w:lineRule="exact"/>
        <w:ind w:firstLine="640"/>
        <w:rPr>
          <w:rFonts w:hint="eastAsia" w:ascii="仿宋_GB2312" w:hAnsi="仿宋" w:eastAsia="仿宋_GB2312" w:cs="仿宋"/>
          <w:bCs/>
          <w:sz w:val="32"/>
          <w:szCs w:val="32"/>
        </w:rPr>
      </w:pPr>
      <w:r>
        <w:rPr>
          <w:rFonts w:hint="eastAsia" w:ascii="仿宋_GB2312" w:hAnsi="仿宋" w:eastAsia="仿宋_GB2312" w:cs="仿宋"/>
          <w:bCs/>
          <w:sz w:val="32"/>
          <w:szCs w:val="32"/>
        </w:rPr>
        <w:t>（1）预算绩效管理工作开展情况</w:t>
      </w:r>
    </w:p>
    <w:p>
      <w:pPr>
        <w:spacing w:line="560" w:lineRule="exact"/>
        <w:ind w:firstLine="960" w:firstLineChars="300"/>
        <w:rPr>
          <w:rFonts w:hint="eastAsia" w:ascii="仿宋_GB2312" w:hAnsi="仿宋" w:eastAsia="仿宋_GB2312" w:cs="仿宋"/>
          <w:bCs/>
          <w:sz w:val="32"/>
          <w:szCs w:val="32"/>
        </w:rPr>
      </w:pPr>
      <w:r>
        <w:rPr>
          <w:rFonts w:hint="eastAsia" w:ascii="仿宋_GB2312" w:hAnsi="仿宋" w:eastAsia="仿宋_GB2312" w:cs="仿宋"/>
          <w:bCs/>
          <w:sz w:val="32"/>
          <w:szCs w:val="32"/>
        </w:rPr>
        <w:t>根据预算绩效管理要求，我</w:t>
      </w:r>
      <w:r>
        <w:rPr>
          <w:rFonts w:hint="eastAsia" w:ascii="仿宋_GB2312" w:hAnsi="仿宋" w:eastAsia="仿宋_GB2312" w:cs="仿宋"/>
          <w:bCs/>
          <w:sz w:val="32"/>
          <w:szCs w:val="32"/>
          <w:lang w:val="en-US" w:eastAsia="zh-CN"/>
        </w:rPr>
        <w:t>校</w:t>
      </w:r>
      <w:r>
        <w:rPr>
          <w:rFonts w:hint="eastAsia" w:ascii="仿宋_GB2312" w:hAnsi="仿宋" w:eastAsia="仿宋_GB2312" w:cs="仿宋"/>
          <w:bCs/>
          <w:sz w:val="32"/>
          <w:szCs w:val="32"/>
        </w:rPr>
        <w:t>组织对20</w:t>
      </w:r>
      <w:r>
        <w:rPr>
          <w:rFonts w:hint="eastAsia" w:ascii="仿宋_GB2312" w:hAnsi="仿宋" w:eastAsia="仿宋_GB2312" w:cs="仿宋"/>
          <w:bCs/>
          <w:sz w:val="32"/>
          <w:szCs w:val="32"/>
          <w:lang w:val="en-US" w:eastAsia="zh-CN"/>
        </w:rPr>
        <w:t>20</w:t>
      </w:r>
      <w:r>
        <w:rPr>
          <w:rFonts w:hint="eastAsia" w:ascii="仿宋_GB2312" w:hAnsi="仿宋" w:eastAsia="仿宋_GB2312" w:cs="仿宋"/>
          <w:bCs/>
          <w:sz w:val="32"/>
          <w:szCs w:val="32"/>
        </w:rPr>
        <w:t>年度一般公共预算项目支出全面开展绩效自评，</w:t>
      </w:r>
      <w:r>
        <w:rPr>
          <w:rFonts w:hint="eastAsia" w:ascii="仿宋_GB2312" w:hAnsi="仿宋" w:eastAsia="仿宋_GB2312" w:cs="仿宋"/>
          <w:bCs/>
          <w:sz w:val="32"/>
          <w:szCs w:val="32"/>
          <w:lang w:val="en-US" w:eastAsia="zh-CN"/>
        </w:rPr>
        <w:t>共计</w:t>
      </w:r>
      <w:r>
        <w:rPr>
          <w:rFonts w:hint="eastAsia" w:ascii="仿宋_GB2312" w:hAnsi="仿宋" w:eastAsia="仿宋_GB2312" w:cs="仿宋"/>
          <w:bCs/>
          <w:sz w:val="32"/>
          <w:szCs w:val="32"/>
        </w:rPr>
        <w:t>资金</w:t>
      </w:r>
      <w:r>
        <w:rPr>
          <w:rFonts w:hint="eastAsia" w:ascii="仿宋_GB2312" w:hAnsi="仿宋" w:eastAsia="仿宋_GB2312" w:cs="仿宋"/>
          <w:bCs/>
          <w:sz w:val="32"/>
          <w:szCs w:val="32"/>
          <w:lang w:val="en-US" w:eastAsia="zh-CN"/>
        </w:rPr>
        <w:t>46.69</w:t>
      </w:r>
      <w:r>
        <w:rPr>
          <w:rFonts w:hint="eastAsia" w:ascii="仿宋_GB2312" w:hAnsi="仿宋" w:eastAsia="仿宋_GB2312" w:cs="仿宋"/>
          <w:bCs/>
          <w:sz w:val="32"/>
          <w:szCs w:val="32"/>
        </w:rPr>
        <w:t>万元，从评价情况来看项目立项比较规范，绩效目标明确，预算编制合理，总体完成情况良好，保证了教育工作的正常运行，基本达到了预期目标。</w:t>
      </w:r>
    </w:p>
    <w:p>
      <w:pPr>
        <w:spacing w:line="560" w:lineRule="exact"/>
        <w:ind w:firstLine="640"/>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rPr>
        <w:t xml:space="preserve">（2）部门决算中项目绩效自评结果                           </w:t>
      </w:r>
    </w:p>
    <w:p>
      <w:pPr>
        <w:pStyle w:val="7"/>
        <w:rPr>
          <w:rFonts w:hint="eastAsia" w:ascii="仿宋_GB2312" w:eastAsia="仿宋_GB2312"/>
          <w:szCs w:val="32"/>
        </w:rPr>
      </w:pPr>
      <w:r>
        <w:rPr>
          <w:rFonts w:hint="eastAsia" w:cs="仿宋"/>
          <w:szCs w:val="32"/>
        </w:rPr>
        <w:t>我</w:t>
      </w:r>
      <w:r>
        <w:rPr>
          <w:rFonts w:hint="eastAsia" w:cs="仿宋"/>
          <w:szCs w:val="32"/>
          <w:lang w:val="en-US" w:eastAsia="zh-CN"/>
        </w:rPr>
        <w:t>校</w:t>
      </w:r>
      <w:r>
        <w:rPr>
          <w:rFonts w:hint="eastAsia" w:cs="仿宋"/>
          <w:szCs w:val="32"/>
        </w:rPr>
        <w:t>今年在市级部门决算中反映所有项目绩效自评结果（涉密项目除外）。</w:t>
      </w:r>
      <w:r>
        <w:rPr>
          <w:rFonts w:hint="eastAsia" w:ascii="仿宋_GB2312" w:eastAsia="仿宋_GB2312"/>
          <w:szCs w:val="32"/>
        </w:rPr>
        <w:t>项目全年预算数为</w:t>
      </w:r>
      <w:r>
        <w:rPr>
          <w:rFonts w:hint="eastAsia" w:ascii="仿宋_GB2312" w:hAnsi="仿宋" w:eastAsia="仿宋_GB2312" w:cs="仿宋"/>
          <w:bCs/>
          <w:sz w:val="32"/>
          <w:szCs w:val="32"/>
          <w:lang w:val="en-US" w:eastAsia="zh-CN"/>
        </w:rPr>
        <w:t>46.69</w:t>
      </w:r>
      <w:r>
        <w:rPr>
          <w:rFonts w:hint="eastAsia" w:ascii="仿宋_GB2312" w:hAnsi="仿宋" w:eastAsia="仿宋_GB2312" w:cs="仿宋"/>
          <w:bCs/>
          <w:sz w:val="32"/>
          <w:szCs w:val="32"/>
        </w:rPr>
        <w:t>万元</w:t>
      </w:r>
      <w:r>
        <w:rPr>
          <w:rFonts w:hint="eastAsia" w:ascii="仿宋_GB2312" w:eastAsia="仿宋_GB2312"/>
          <w:szCs w:val="32"/>
        </w:rPr>
        <w:t>，执行数为</w:t>
      </w:r>
      <w:r>
        <w:rPr>
          <w:rFonts w:hint="eastAsia" w:ascii="仿宋_GB2312" w:hAnsi="仿宋" w:eastAsia="仿宋_GB2312" w:cs="仿宋"/>
          <w:bCs/>
          <w:sz w:val="32"/>
          <w:szCs w:val="32"/>
          <w:lang w:val="en-US" w:eastAsia="zh-CN"/>
        </w:rPr>
        <w:t>46.69</w:t>
      </w:r>
      <w:r>
        <w:rPr>
          <w:rFonts w:hint="eastAsia" w:ascii="仿宋_GB2312" w:hAnsi="仿宋" w:eastAsia="仿宋_GB2312" w:cs="仿宋"/>
          <w:bCs/>
          <w:sz w:val="32"/>
          <w:szCs w:val="32"/>
        </w:rPr>
        <w:t>万元</w:t>
      </w:r>
      <w:r>
        <w:rPr>
          <w:rFonts w:hint="eastAsia" w:ascii="仿宋_GB2312" w:eastAsia="仿宋_GB2312"/>
          <w:szCs w:val="32"/>
        </w:rPr>
        <w:t>，完成预算</w:t>
      </w:r>
      <w:r>
        <w:rPr>
          <w:rFonts w:hint="eastAsia" w:ascii="仿宋_GB2312" w:eastAsia="仿宋_GB2312"/>
          <w:szCs w:val="32"/>
          <w:lang w:val="en-US" w:eastAsia="zh-CN"/>
        </w:rPr>
        <w:t>100</w:t>
      </w:r>
      <w:r>
        <w:rPr>
          <w:rFonts w:hint="eastAsia" w:ascii="仿宋_GB2312" w:eastAsia="仿宋_GB2312"/>
          <w:szCs w:val="32"/>
        </w:rPr>
        <w:t>％。从评价情况来看，项目整体绩效情况较好，专项经费立项、项目管理等方面情况较好，项目的有序推进、实施为确保项目高效、稳定运行，提高工作运转效率。但在预算编制、预算执行、资金使用等方面仍存不足。</w:t>
      </w:r>
    </w:p>
    <w:p>
      <w:pPr>
        <w:numPr>
          <w:ilvl w:val="0"/>
          <w:numId w:val="3"/>
        </w:numPr>
        <w:spacing w:line="560" w:lineRule="exact"/>
        <w:ind w:firstLine="640"/>
        <w:rPr>
          <w:rFonts w:hint="eastAsia" w:ascii="仿宋_GB2312" w:hAnsi="仿宋" w:eastAsia="仿宋_GB2312" w:cs="仿宋"/>
          <w:bCs/>
          <w:sz w:val="32"/>
          <w:szCs w:val="32"/>
        </w:rPr>
      </w:pPr>
      <w:r>
        <w:rPr>
          <w:rFonts w:hint="eastAsia" w:ascii="仿宋_GB2312" w:hAnsi="仿宋" w:eastAsia="仿宋_GB2312" w:cs="仿宋"/>
          <w:bCs/>
          <w:sz w:val="32"/>
          <w:szCs w:val="32"/>
        </w:rPr>
        <w:t>绩效评价结果应用情况</w:t>
      </w:r>
    </w:p>
    <w:p>
      <w:pPr>
        <w:spacing w:line="620" w:lineRule="exact"/>
        <w:ind w:firstLine="640" w:firstLineChars="200"/>
        <w:rPr>
          <w:rFonts w:ascii="宋体" w:hAnsi="宋体" w:eastAsia="宋体" w:cs="宋体"/>
          <w:i w:val="0"/>
          <w:caps w:val="0"/>
          <w:color w:val="333333"/>
          <w:spacing w:val="0"/>
          <w:sz w:val="12"/>
          <w:szCs w:val="12"/>
          <w:shd w:val="clear" w:fill="FFFFFF"/>
        </w:rPr>
      </w:pPr>
      <w:r>
        <w:rPr>
          <w:rFonts w:hint="eastAsia" w:ascii="仿宋" w:hAnsi="仿宋" w:eastAsia="仿宋" w:cs="仿宋"/>
          <w:sz w:val="32"/>
          <w:szCs w:val="32"/>
        </w:rPr>
        <w:t>将绩效评价结果拟应用于加强项目规划、绩效目标管理，完善项目分配办法和管理办法，加强项目管理、结果与预算安排相结合等方面。</w:t>
      </w:r>
    </w:p>
    <w:p>
      <w:pPr>
        <w:numPr>
          <w:ilvl w:val="0"/>
          <w:numId w:val="0"/>
        </w:numPr>
        <w:spacing w:line="62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八、政府采购执行情况说明</w:t>
      </w:r>
    </w:p>
    <w:p>
      <w:pPr>
        <w:pStyle w:val="7"/>
        <w:rPr>
          <w:rFonts w:hint="eastAsia" w:ascii="仿宋_GB2312" w:eastAsia="仿宋_GB2312"/>
          <w:szCs w:val="32"/>
        </w:rPr>
      </w:pPr>
      <w:r>
        <w:rPr>
          <w:rFonts w:hint="eastAsia" w:ascii="仿宋_GB2312" w:eastAsia="仿宋_GB2312"/>
          <w:szCs w:val="32"/>
        </w:rPr>
        <w:t>本部门 2020年度政府采购支出总额</w:t>
      </w:r>
      <w:r>
        <w:rPr>
          <w:rFonts w:hint="eastAsia" w:ascii="仿宋_GB2312" w:eastAsia="仿宋_GB2312"/>
          <w:szCs w:val="32"/>
          <w:lang w:val="en-US" w:eastAsia="zh-CN"/>
        </w:rPr>
        <w:t>81.53</w:t>
      </w:r>
      <w:r>
        <w:rPr>
          <w:rFonts w:hint="eastAsia" w:ascii="仿宋_GB2312" w:eastAsia="仿宋_GB2312"/>
          <w:szCs w:val="32"/>
        </w:rPr>
        <w:t>万元，其中：政府采购货物支出</w:t>
      </w:r>
      <w:r>
        <w:rPr>
          <w:rFonts w:hint="eastAsia" w:ascii="仿宋_GB2312" w:eastAsia="仿宋_GB2312"/>
          <w:szCs w:val="32"/>
          <w:lang w:val="en-US" w:eastAsia="zh-CN"/>
        </w:rPr>
        <w:t>32.01</w:t>
      </w:r>
      <w:r>
        <w:rPr>
          <w:rFonts w:hint="eastAsia" w:ascii="仿宋_GB2312" w:eastAsia="仿宋_GB2312"/>
          <w:szCs w:val="32"/>
        </w:rPr>
        <w:t xml:space="preserve">万元、政府采购工程支出 </w:t>
      </w:r>
      <w:r>
        <w:rPr>
          <w:rFonts w:hint="eastAsia" w:ascii="仿宋_GB2312" w:eastAsia="仿宋_GB2312"/>
          <w:szCs w:val="32"/>
          <w:lang w:val="en-US" w:eastAsia="zh-CN"/>
        </w:rPr>
        <w:t>44.12</w:t>
      </w:r>
      <w:r>
        <w:rPr>
          <w:rFonts w:hint="eastAsia" w:ascii="仿宋_GB2312" w:eastAsia="仿宋_GB2312"/>
          <w:szCs w:val="32"/>
        </w:rPr>
        <w:t xml:space="preserve">万元、政府采购服务支出 </w:t>
      </w:r>
      <w:r>
        <w:rPr>
          <w:rFonts w:hint="eastAsia" w:ascii="仿宋_GB2312" w:eastAsia="仿宋_GB2312"/>
          <w:szCs w:val="32"/>
          <w:lang w:val="en-US" w:eastAsia="zh-CN"/>
        </w:rPr>
        <w:t>5.40</w:t>
      </w:r>
      <w:r>
        <w:rPr>
          <w:rFonts w:hint="eastAsia" w:ascii="仿宋_GB2312" w:eastAsia="仿宋_GB2312"/>
          <w:szCs w:val="32"/>
        </w:rPr>
        <w:t xml:space="preserve">万元。授予中小企业合同金额 </w:t>
      </w:r>
      <w:r>
        <w:rPr>
          <w:rFonts w:hint="eastAsia" w:ascii="仿宋_GB2312" w:eastAsia="仿宋_GB2312"/>
          <w:szCs w:val="32"/>
          <w:lang w:val="en-US" w:eastAsia="zh-CN"/>
        </w:rPr>
        <w:t>81.53</w:t>
      </w:r>
      <w:r>
        <w:rPr>
          <w:rFonts w:hint="eastAsia" w:ascii="仿宋_GB2312" w:eastAsia="仿宋_GB2312"/>
          <w:szCs w:val="32"/>
        </w:rPr>
        <w:t>万元，占政府采购支出总额的</w:t>
      </w:r>
      <w:r>
        <w:rPr>
          <w:rFonts w:hint="eastAsia" w:ascii="仿宋_GB2312" w:eastAsia="仿宋_GB2312"/>
          <w:szCs w:val="32"/>
          <w:lang w:val="en-US" w:eastAsia="zh-CN"/>
        </w:rPr>
        <w:t>100</w:t>
      </w:r>
      <w:r>
        <w:rPr>
          <w:rFonts w:hint="eastAsia" w:ascii="仿宋_GB2312" w:eastAsia="仿宋_GB2312"/>
          <w:szCs w:val="32"/>
        </w:rPr>
        <w:t>%，其中：授予小微企业合同金额</w:t>
      </w:r>
      <w:r>
        <w:rPr>
          <w:rFonts w:hint="eastAsia" w:ascii="仿宋_GB2312" w:eastAsia="仿宋_GB2312"/>
          <w:szCs w:val="32"/>
          <w:lang w:val="en-US" w:eastAsia="zh-CN"/>
        </w:rPr>
        <w:t>81.53</w:t>
      </w:r>
      <w:r>
        <w:rPr>
          <w:rFonts w:hint="eastAsia" w:ascii="仿宋_GB2312" w:eastAsia="仿宋_GB2312"/>
          <w:szCs w:val="32"/>
        </w:rPr>
        <w:t>万元，占政府采购支出总额的</w:t>
      </w:r>
      <w:r>
        <w:rPr>
          <w:rFonts w:hint="eastAsia" w:ascii="仿宋_GB2312" w:eastAsia="仿宋_GB2312"/>
          <w:szCs w:val="32"/>
          <w:lang w:val="en-US" w:eastAsia="zh-CN"/>
        </w:rPr>
        <w:t>100</w:t>
      </w:r>
      <w:r>
        <w:rPr>
          <w:rFonts w:hint="eastAsia" w:ascii="仿宋_GB2312" w:eastAsia="仿宋_GB2312"/>
          <w:szCs w:val="32"/>
        </w:rPr>
        <w:t>%。</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一般公共预算“三公”经费支出</w:t>
      </w:r>
      <w:r>
        <w:rPr>
          <w:rFonts w:hint="eastAsia" w:ascii="黑体" w:hAnsi="黑体" w:eastAsia="黑体" w:cs="黑体"/>
          <w:sz w:val="32"/>
          <w:szCs w:val="32"/>
          <w:lang w:val="en-US" w:eastAsia="zh-CN"/>
        </w:rPr>
        <w:t>决</w:t>
      </w:r>
      <w:r>
        <w:rPr>
          <w:rFonts w:hint="eastAsia" w:ascii="黑体" w:hAnsi="黑体" w:eastAsia="黑体" w:cs="黑体"/>
          <w:sz w:val="32"/>
          <w:szCs w:val="32"/>
        </w:rPr>
        <w:t>算情况</w:t>
      </w:r>
      <w:r>
        <w:rPr>
          <w:rFonts w:hint="eastAsia" w:ascii="黑体" w:hAnsi="黑体" w:eastAsia="黑体" w:cs="黑体"/>
          <w:sz w:val="32"/>
          <w:szCs w:val="32"/>
          <w:lang w:eastAsia="zh-CN"/>
        </w:rPr>
        <w:t>说明</w:t>
      </w:r>
    </w:p>
    <w:p>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我校</w:t>
      </w:r>
      <w:r>
        <w:rPr>
          <w:rFonts w:hint="eastAsia" w:ascii="仿宋_GB2312" w:hAnsi="仿宋_GB2312" w:eastAsia="仿宋_GB2312" w:cs="仿宋_GB2312"/>
          <w:sz w:val="32"/>
          <w:szCs w:val="32"/>
        </w:rPr>
        <w:t>“三公”经费</w:t>
      </w:r>
      <w:r>
        <w:rPr>
          <w:rFonts w:hint="eastAsia" w:ascii="仿宋_GB2312" w:hAnsi="仿宋_GB2312" w:eastAsia="仿宋_GB2312" w:cs="仿宋_GB2312"/>
          <w:sz w:val="32"/>
          <w:szCs w:val="32"/>
          <w:lang w:val="en-US" w:eastAsia="zh-CN"/>
        </w:rPr>
        <w:t>支出为0万元</w:t>
      </w:r>
    </w:p>
    <w:p>
      <w:pPr>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十一、</w:t>
      </w:r>
      <w:r>
        <w:rPr>
          <w:rFonts w:hint="eastAsia" w:ascii="黑体" w:hAnsi="黑体" w:eastAsia="黑体" w:cs="黑体"/>
          <w:sz w:val="32"/>
          <w:szCs w:val="32"/>
        </w:rPr>
        <w:t>政府性基金预算支出决算情况说明</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w:t>
      </w:r>
      <w:r>
        <w:rPr>
          <w:rFonts w:hint="eastAsia" w:ascii="仿宋" w:hAnsi="仿宋" w:eastAsia="仿宋" w:cs="仿宋"/>
          <w:sz w:val="32"/>
          <w:szCs w:val="32"/>
          <w:lang w:val="en-US" w:eastAsia="zh-CN"/>
        </w:rPr>
        <w:t>我校</w:t>
      </w:r>
      <w:r>
        <w:rPr>
          <w:rFonts w:hint="eastAsia" w:ascii="仿宋" w:hAnsi="仿宋" w:eastAsia="仿宋" w:cs="仿宋"/>
          <w:sz w:val="32"/>
          <w:szCs w:val="32"/>
        </w:rPr>
        <w:t>政府性基金预算支出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numPr>
          <w:ilvl w:val="0"/>
          <w:numId w:val="4"/>
        </w:numPr>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国有资本经营预算财政拨款支出决算说明</w:t>
      </w:r>
    </w:p>
    <w:p>
      <w:pPr>
        <w:numPr>
          <w:ilvl w:val="0"/>
          <w:numId w:val="0"/>
        </w:numPr>
        <w:jc w:val="both"/>
        <w:rPr>
          <w:rFonts w:hint="eastAsia" w:ascii="仿宋_GB2312" w:hAnsi="仿宋_GB2312" w:eastAsia="仿宋_GB2312" w:cs="仿宋_GB2312"/>
          <w:sz w:val="32"/>
          <w:szCs w:val="32"/>
          <w:lang w:eastAsia="zh-CN"/>
        </w:rPr>
      </w:pPr>
      <w:r>
        <w:rPr>
          <w:rFonts w:hint="eastAsia" w:ascii="黑体" w:hAnsi="黑体" w:eastAsia="黑体" w:cs="黑体"/>
          <w:color w:val="auto"/>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w:t>
      </w:r>
      <w:r>
        <w:rPr>
          <w:rFonts w:hint="eastAsia" w:ascii="仿宋" w:hAnsi="仿宋" w:eastAsia="仿宋" w:cs="仿宋"/>
          <w:sz w:val="32"/>
          <w:szCs w:val="32"/>
          <w:lang w:val="en-US" w:eastAsia="zh-CN"/>
        </w:rPr>
        <w:t>我校</w:t>
      </w:r>
      <w:r>
        <w:rPr>
          <w:rFonts w:hint="eastAsia" w:ascii="仿宋_GB2312" w:hAnsi="仿宋_GB2312" w:eastAsia="仿宋_GB2312" w:cs="仿宋_GB2312"/>
          <w:sz w:val="32"/>
          <w:szCs w:val="32"/>
        </w:rPr>
        <w:t>无国有资本经营预算财政拨款支出</w:t>
      </w:r>
      <w:r>
        <w:rPr>
          <w:rFonts w:hint="eastAsia" w:ascii="仿宋_GB2312" w:hAnsi="仿宋_GB2312" w:eastAsia="仿宋_GB2312" w:cs="仿宋_GB2312"/>
          <w:sz w:val="32"/>
          <w:szCs w:val="32"/>
          <w:lang w:eastAsia="zh-CN"/>
        </w:rPr>
        <w:t>。</w:t>
      </w:r>
    </w:p>
    <w:p>
      <w:pPr>
        <w:numPr>
          <w:ilvl w:val="0"/>
          <w:numId w:val="0"/>
        </w:numPr>
        <w:jc w:val="both"/>
        <w:rPr>
          <w:rFonts w:hint="eastAsia" w:ascii="仿宋_GB2312" w:hAnsi="仿宋_GB2312" w:eastAsia="仿宋_GB2312" w:cs="仿宋_GB2312"/>
          <w:sz w:val="32"/>
          <w:szCs w:val="32"/>
          <w:lang w:eastAsia="zh-CN"/>
        </w:rPr>
      </w:pPr>
    </w:p>
    <w:p>
      <w:pPr>
        <w:numPr>
          <w:ilvl w:val="0"/>
          <w:numId w:val="0"/>
        </w:numPr>
        <w:jc w:val="both"/>
        <w:rPr>
          <w:rFonts w:hint="eastAsia" w:ascii="仿宋_GB2312" w:hAnsi="仿宋_GB2312" w:eastAsia="仿宋_GB2312" w:cs="仿宋_GB2312"/>
          <w:sz w:val="32"/>
          <w:szCs w:val="32"/>
          <w:lang w:eastAsia="zh-CN"/>
        </w:rPr>
      </w:pPr>
    </w:p>
    <w:p>
      <w:pPr>
        <w:numPr>
          <w:ilvl w:val="0"/>
          <w:numId w:val="0"/>
        </w:numPr>
        <w:jc w:val="both"/>
        <w:rPr>
          <w:rFonts w:hint="eastAsia" w:ascii="仿宋_GB2312" w:hAnsi="仿宋_GB2312" w:eastAsia="仿宋_GB2312" w:cs="仿宋_GB2312"/>
          <w:sz w:val="32"/>
          <w:szCs w:val="32"/>
          <w:lang w:eastAsia="zh-CN"/>
        </w:rPr>
      </w:pPr>
    </w:p>
    <w:p>
      <w:pPr>
        <w:numPr>
          <w:ilvl w:val="0"/>
          <w:numId w:val="0"/>
        </w:numPr>
        <w:jc w:val="both"/>
        <w:rPr>
          <w:rFonts w:hint="eastAsia" w:ascii="仿宋_GB2312" w:hAnsi="仿宋_GB2312" w:eastAsia="仿宋_GB2312" w:cs="仿宋_GB2312"/>
          <w:sz w:val="32"/>
          <w:szCs w:val="32"/>
          <w:lang w:eastAsia="zh-CN"/>
        </w:rPr>
      </w:pPr>
    </w:p>
    <w:p>
      <w:pPr>
        <w:numPr>
          <w:ilvl w:val="0"/>
          <w:numId w:val="0"/>
        </w:numPr>
        <w:jc w:val="both"/>
        <w:rPr>
          <w:rFonts w:hint="eastAsia" w:ascii="仿宋_GB2312" w:hAnsi="仿宋_GB2312" w:eastAsia="仿宋_GB2312" w:cs="仿宋_GB2312"/>
          <w:sz w:val="32"/>
          <w:szCs w:val="32"/>
          <w:lang w:eastAsia="zh-CN"/>
        </w:rPr>
      </w:pPr>
    </w:p>
    <w:p>
      <w:pPr>
        <w:numPr>
          <w:ilvl w:val="0"/>
          <w:numId w:val="0"/>
        </w:numPr>
        <w:jc w:val="both"/>
        <w:rPr>
          <w:rFonts w:hint="eastAsia" w:ascii="仿宋_GB2312" w:hAnsi="仿宋_GB2312" w:eastAsia="仿宋_GB2312" w:cs="仿宋_GB2312"/>
          <w:sz w:val="32"/>
          <w:szCs w:val="32"/>
          <w:lang w:eastAsia="zh-CN"/>
        </w:rPr>
      </w:pPr>
    </w:p>
    <w:p>
      <w:pPr>
        <w:numPr>
          <w:ilvl w:val="0"/>
          <w:numId w:val="0"/>
        </w:numPr>
        <w:jc w:val="both"/>
        <w:rPr>
          <w:rFonts w:hint="eastAsia" w:ascii="仿宋_GB2312" w:hAnsi="仿宋_GB2312" w:eastAsia="仿宋_GB2312" w:cs="仿宋_GB2312"/>
          <w:sz w:val="32"/>
          <w:szCs w:val="32"/>
          <w:lang w:eastAsia="zh-CN"/>
        </w:rPr>
      </w:pPr>
    </w:p>
    <w:p>
      <w:pPr>
        <w:numPr>
          <w:ilvl w:val="0"/>
          <w:numId w:val="0"/>
        </w:numPr>
        <w:jc w:val="both"/>
        <w:rPr>
          <w:rFonts w:hint="eastAsia" w:ascii="仿宋_GB2312" w:hAnsi="仿宋_GB2312" w:eastAsia="仿宋_GB2312" w:cs="仿宋_GB2312"/>
          <w:sz w:val="32"/>
          <w:szCs w:val="32"/>
          <w:lang w:eastAsia="zh-CN"/>
        </w:rPr>
      </w:pPr>
    </w:p>
    <w:p>
      <w:pPr>
        <w:numPr>
          <w:ilvl w:val="0"/>
          <w:numId w:val="0"/>
        </w:numPr>
        <w:jc w:val="both"/>
        <w:rPr>
          <w:rFonts w:hint="eastAsia" w:ascii="仿宋_GB2312" w:hAnsi="仿宋_GB2312" w:eastAsia="仿宋_GB2312" w:cs="仿宋_GB2312"/>
          <w:sz w:val="32"/>
          <w:szCs w:val="32"/>
          <w:lang w:eastAsia="zh-CN"/>
        </w:rPr>
      </w:pPr>
    </w:p>
    <w:p>
      <w:pPr>
        <w:numPr>
          <w:ilvl w:val="0"/>
          <w:numId w:val="0"/>
        </w:numPr>
        <w:jc w:val="both"/>
        <w:rPr>
          <w:rFonts w:hint="eastAsia" w:ascii="仿宋_GB2312" w:hAnsi="仿宋_GB2312" w:eastAsia="仿宋_GB2312" w:cs="仿宋_GB2312"/>
          <w:sz w:val="32"/>
          <w:szCs w:val="32"/>
          <w:lang w:eastAsia="zh-CN"/>
        </w:rPr>
      </w:pPr>
    </w:p>
    <w:p>
      <w:pPr>
        <w:numPr>
          <w:ilvl w:val="0"/>
          <w:numId w:val="0"/>
        </w:numPr>
        <w:jc w:val="both"/>
        <w:rPr>
          <w:rFonts w:hint="eastAsia" w:ascii="仿宋_GB2312" w:hAnsi="仿宋_GB2312" w:eastAsia="仿宋_GB2312" w:cs="仿宋_GB2312"/>
          <w:sz w:val="32"/>
          <w:szCs w:val="32"/>
          <w:lang w:eastAsia="zh-CN"/>
        </w:rPr>
      </w:pPr>
    </w:p>
    <w:p>
      <w:pPr>
        <w:numPr>
          <w:ilvl w:val="0"/>
          <w:numId w:val="0"/>
        </w:numPr>
        <w:jc w:val="both"/>
        <w:rPr>
          <w:rFonts w:hint="eastAsia" w:ascii="仿宋_GB2312" w:hAnsi="仿宋_GB2312" w:eastAsia="仿宋_GB2312" w:cs="仿宋_GB2312"/>
          <w:sz w:val="32"/>
          <w:szCs w:val="32"/>
          <w:lang w:eastAsia="zh-CN"/>
        </w:rPr>
      </w:pPr>
    </w:p>
    <w:p>
      <w:pPr>
        <w:numPr>
          <w:ilvl w:val="0"/>
          <w:numId w:val="0"/>
        </w:numPr>
        <w:jc w:val="both"/>
        <w:rPr>
          <w:rFonts w:hint="eastAsia" w:ascii="仿宋_GB2312" w:hAnsi="仿宋_GB2312" w:eastAsia="仿宋_GB2312" w:cs="仿宋_GB2312"/>
          <w:sz w:val="32"/>
          <w:szCs w:val="32"/>
          <w:lang w:eastAsia="zh-CN"/>
        </w:rPr>
      </w:pPr>
    </w:p>
    <w:p>
      <w:pPr>
        <w:numPr>
          <w:ilvl w:val="0"/>
          <w:numId w:val="0"/>
        </w:numPr>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第三部分  专业名词解释</w:t>
      </w:r>
    </w:p>
    <w:p>
      <w:pPr>
        <w:spacing w:line="580" w:lineRule="exact"/>
        <w:ind w:firstLine="380" w:firstLineChars="200"/>
        <w:rPr>
          <w:rFonts w:hint="eastAsia"/>
          <w:color w:val="333333"/>
          <w:sz w:val="19"/>
          <w:szCs w:val="19"/>
        </w:rPr>
      </w:pPr>
    </w:p>
    <w:p>
      <w:pPr>
        <w:spacing w:line="580" w:lineRule="exact"/>
        <w:ind w:firstLine="380" w:firstLineChars="200"/>
        <w:rPr>
          <w:rFonts w:hint="eastAsia" w:ascii="仿宋" w:hAnsi="仿宋" w:eastAsia="仿宋" w:cs="仿宋"/>
          <w:sz w:val="32"/>
          <w:szCs w:val="32"/>
          <w:lang w:eastAsia="zh-CN"/>
        </w:rPr>
      </w:pPr>
      <w:r>
        <w:rPr>
          <w:rFonts w:hint="eastAsia"/>
          <w:color w:val="333333"/>
          <w:sz w:val="19"/>
          <w:szCs w:val="19"/>
        </w:rPr>
        <w:t xml:space="preserve"> </w:t>
      </w:r>
      <w:r>
        <w:rPr>
          <w:rFonts w:hint="eastAsia" w:ascii="仿宋" w:hAnsi="仿宋" w:eastAsia="仿宋" w:cs="仿宋"/>
          <w:sz w:val="32"/>
          <w:szCs w:val="32"/>
        </w:rPr>
        <w:t>（一）财政拨款收入：指行政单位从同级财政部门取得的财政拨款，包括一般公共预算财政拨款和政府性基金预算财政拨款。</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基本支出：指为保障机构正常运转、完成日常工作任务而发生的用财政专户管理资金安排的各项支出。主要包括：人员经费（单位基本支出中用财政专户管理资金安排的“工资福利支出”和“对个人和家庭的补助”）和日常公用经费（单位用财政专户管理资金安排的除人员经费以外的基本支出，主要包括办公费、水电费、邮电费、交通费、会议费、差旅费等）。</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（三）项目支出：指单位为完成特定行政任务或事业发展目标，在基本支出之外发生的用财政专户管理资金安排的各项支出。</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（四）一般公共服务支出（201类）：反映政府提供一般公共服务的支出。</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（五）公共安全支出（204类）：反映政府维护社会公共安全方面的支出。</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（六）社会保障和就业支出（208类）：反映政府在社会保障与就业方面的支出，主要是用于行政事业单位离退休方面的支出。</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（七）医疗卫生与计划生育支出（210类）：反映政府医疗卫生与计划生育管理方面的支出。</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（八）住房保障支出（221类）：集中反映政府用于住房方面的支出。</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（九）“三公”经费：按照有关规定，“三公”经费包括因公出国（境）费、公务接待费、公务用车购置及运行费。</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（十）因公出国（境）费：指单位公务出国（境）的国际旅费、国外城市间交通费、住宿费、伙食费、培训费、公杂费等支出。</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（十一）公务接待费：指单位按规定开支的各类公务接待（含外宾接待）费用。</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（十二）公务用车购置及运行费：指单位公务用车购置支出（含车辆购置税、牌照费）及按规定保留的公务用车燃料费、维修费、过桥过路费、保险费、安全奖励费用等支出。</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（十三）机关运行经费：指单位使用一般公共预算财政拨款安排的基本支出中的日常公用经费支出。</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both"/>
        <w:textAlignment w:val="auto"/>
        <w:rPr>
          <w:rFonts w:hint="eastAsia" w:ascii="黑体" w:hAnsi="黑体" w:eastAsia="黑体" w:cs="黑体"/>
          <w:sz w:val="32"/>
          <w:szCs w:val="32"/>
          <w:lang w:val="en-US" w:eastAsia="zh-CN"/>
        </w:rPr>
      </w:pP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第</w:t>
      </w:r>
      <w:r>
        <w:rPr>
          <w:rFonts w:hint="eastAsia" w:ascii="方正小标宋简体" w:hAnsi="方正小标宋简体" w:eastAsia="方正小标宋简体" w:cs="方正小标宋简体"/>
          <w:sz w:val="40"/>
          <w:szCs w:val="40"/>
          <w:lang w:val="en-US" w:eastAsia="zh-CN"/>
        </w:rPr>
        <w:t>四</w:t>
      </w:r>
      <w:r>
        <w:rPr>
          <w:rFonts w:hint="eastAsia" w:ascii="方正小标宋简体" w:hAnsi="方正小标宋简体" w:eastAsia="方正小标宋简体" w:cs="方正小标宋简体"/>
          <w:sz w:val="40"/>
          <w:szCs w:val="40"/>
        </w:rPr>
        <w:t xml:space="preserve">部分 </w:t>
      </w:r>
      <w:r>
        <w:rPr>
          <w:rFonts w:hint="eastAsia" w:ascii="方正小标宋简体" w:hAnsi="方正小标宋简体" w:eastAsia="方正小标宋简体" w:cs="方正小标宋简体"/>
          <w:b/>
          <w:bCs/>
          <w:sz w:val="40"/>
          <w:szCs w:val="40"/>
          <w:lang w:val="en-US" w:eastAsia="zh-CN"/>
        </w:rPr>
        <w:t>鄂州市西山小学</w:t>
      </w:r>
      <w:r>
        <w:rPr>
          <w:rFonts w:hint="eastAsia" w:ascii="方正小标宋简体" w:hAnsi="方正小标宋简体" w:eastAsia="方正小标宋简体" w:cs="方正小标宋简体"/>
          <w:sz w:val="40"/>
          <w:szCs w:val="40"/>
          <w:lang w:val="en-US" w:eastAsia="zh-CN"/>
        </w:rPr>
        <w:t>2020</w:t>
      </w:r>
      <w:r>
        <w:rPr>
          <w:rFonts w:hint="eastAsia" w:ascii="方正小标宋简体" w:hAnsi="方正小标宋简体" w:eastAsia="方正小标宋简体" w:cs="方正小标宋简体"/>
          <w:sz w:val="40"/>
          <w:szCs w:val="40"/>
        </w:rPr>
        <w:t>年部门决算表</w:t>
      </w:r>
    </w:p>
    <w:p>
      <w:pPr>
        <w:jc w:val="center"/>
        <w:rPr>
          <w:rFonts w:hint="eastAsia" w:ascii="方正小标宋简体" w:hAnsi="方正小标宋简体" w:eastAsia="方正小标宋简体" w:cs="方正小标宋简体"/>
          <w:sz w:val="40"/>
          <w:szCs w:val="40"/>
        </w:rPr>
      </w:pPr>
    </w:p>
    <w:p>
      <w:pPr>
        <w:jc w:val="center"/>
        <w:rPr>
          <w:rFonts w:hint="eastAsia" w:ascii="方正小标宋简体" w:hAnsi="方正小标宋简体" w:eastAsia="方正小标宋简体" w:cs="方正小标宋简体"/>
          <w:sz w:val="40"/>
          <w:szCs w:val="40"/>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1：鄂州市西山小学2020</w:t>
      </w:r>
      <w:r>
        <w:rPr>
          <w:rFonts w:hint="eastAsia" w:ascii="仿宋_GB2312" w:hAnsi="仿宋_GB2312" w:eastAsia="仿宋_GB2312" w:cs="仿宋_GB2312"/>
          <w:sz w:val="32"/>
          <w:szCs w:val="32"/>
          <w:lang w:eastAsia="zh-CN"/>
        </w:rPr>
        <w:t>年部门决算</w:t>
      </w:r>
      <w:r>
        <w:rPr>
          <w:rFonts w:hint="eastAsia" w:ascii="仿宋_GB2312" w:hAnsi="仿宋_GB2312" w:eastAsia="仿宋_GB2312" w:cs="仿宋_GB2312"/>
          <w:sz w:val="32"/>
          <w:szCs w:val="32"/>
          <w:lang w:val="en-US" w:eastAsia="zh-CN"/>
        </w:rPr>
        <w:t>公开</w:t>
      </w:r>
      <w:r>
        <w:rPr>
          <w:rFonts w:hint="eastAsia" w:ascii="仿宋_GB2312" w:hAnsi="仿宋_GB2312" w:eastAsia="仿宋_GB2312" w:cs="仿宋_GB2312"/>
          <w:sz w:val="32"/>
          <w:szCs w:val="32"/>
          <w:lang w:eastAsia="zh-CN"/>
        </w:rPr>
        <w:t>表</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鄂州市西山小学2020年部门项目支出绩效自评表</w:t>
      </w:r>
    </w:p>
    <w:p>
      <w:pPr>
        <w:ind w:firstLine="640" w:firstLineChars="200"/>
        <w:rPr>
          <w:rFonts w:hint="eastAsia" w:ascii="黑体" w:hAnsi="黑体" w:eastAsia="黑体" w:cs="黑体"/>
          <w:sz w:val="32"/>
          <w:szCs w:val="32"/>
          <w:lang w:val="en-US" w:eastAsia="zh-CN"/>
        </w:rPr>
      </w:pPr>
    </w:p>
    <w:p>
      <w:pPr>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4625CF-5CCC-48E3-B7AB-6AD07C23D68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9DACBCB5-10F2-461A-ADE2-059F1E615BDA}"/>
  </w:font>
  <w:font w:name="华文中宋">
    <w:panose1 w:val="02010600040101010101"/>
    <w:charset w:val="86"/>
    <w:family w:val="auto"/>
    <w:pitch w:val="default"/>
    <w:sig w:usb0="00000287" w:usb1="080F0000" w:usb2="00000000" w:usb3="00000000" w:csb0="0004009F" w:csb1="DFD70000"/>
    <w:embedRegular r:id="rId3" w:fontKey="{2605F69C-EEF6-4C7A-B01C-4205A9082038}"/>
  </w:font>
  <w:font w:name="方正小标宋简体">
    <w:panose1 w:val="03000509000000000000"/>
    <w:charset w:val="86"/>
    <w:family w:val="auto"/>
    <w:pitch w:val="default"/>
    <w:sig w:usb0="00000001" w:usb1="080E0000" w:usb2="00000000" w:usb3="00000000" w:csb0="00040000" w:csb1="00000000"/>
    <w:embedRegular r:id="rId4" w:fontKey="{7FBD754B-E605-4CAC-8E20-D4B68A970654}"/>
  </w:font>
  <w:font w:name="仿宋_GB2312">
    <w:panose1 w:val="02010609030101010101"/>
    <w:charset w:val="86"/>
    <w:family w:val="auto"/>
    <w:pitch w:val="default"/>
    <w:sig w:usb0="00000001" w:usb1="080E0000" w:usb2="00000000" w:usb3="00000000" w:csb0="00040000" w:csb1="00000000"/>
    <w:embedRegular r:id="rId5" w:fontKey="{3D6484F2-3341-4361-BFDA-5D27E65BE5E5}"/>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7D23E"/>
    <w:multiLevelType w:val="singleLevel"/>
    <w:tmpl w:val="8A27D23E"/>
    <w:lvl w:ilvl="0" w:tentative="0">
      <w:start w:val="2"/>
      <w:numFmt w:val="chineseCounting"/>
      <w:suff w:val="space"/>
      <w:lvlText w:val="第%1部分"/>
      <w:lvlJc w:val="left"/>
      <w:rPr>
        <w:rFonts w:hint="eastAsia"/>
      </w:rPr>
    </w:lvl>
  </w:abstractNum>
  <w:abstractNum w:abstractNumId="1">
    <w:nsid w:val="AF3ADC4B"/>
    <w:multiLevelType w:val="singleLevel"/>
    <w:tmpl w:val="AF3ADC4B"/>
    <w:lvl w:ilvl="0" w:tentative="0">
      <w:start w:val="3"/>
      <w:numFmt w:val="decimal"/>
      <w:suff w:val="nothing"/>
      <w:lvlText w:val="（%1）"/>
      <w:lvlJc w:val="left"/>
    </w:lvl>
  </w:abstractNum>
  <w:abstractNum w:abstractNumId="2">
    <w:nsid w:val="045957E1"/>
    <w:multiLevelType w:val="singleLevel"/>
    <w:tmpl w:val="045957E1"/>
    <w:lvl w:ilvl="0" w:tentative="0">
      <w:start w:val="2"/>
      <w:numFmt w:val="chineseCounting"/>
      <w:suff w:val="nothing"/>
      <w:lvlText w:val="%1、"/>
      <w:lvlJc w:val="left"/>
      <w:rPr>
        <w:rFonts w:hint="eastAsia"/>
      </w:rPr>
    </w:lvl>
  </w:abstractNum>
  <w:abstractNum w:abstractNumId="3">
    <w:nsid w:val="6178B3B1"/>
    <w:multiLevelType w:val="singleLevel"/>
    <w:tmpl w:val="6178B3B1"/>
    <w:lvl w:ilvl="0" w:tentative="0">
      <w:start w:val="12"/>
      <w:numFmt w:val="chineseCounting"/>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M1Y2ZlNDkwMTk2MTBmYzY1NjIyMmZlODRmOWYifQ=="/>
  </w:docVars>
  <w:rsids>
    <w:rsidRoot w:val="574C5359"/>
    <w:rsid w:val="002E0C1C"/>
    <w:rsid w:val="00790610"/>
    <w:rsid w:val="01127FF3"/>
    <w:rsid w:val="011E60E5"/>
    <w:rsid w:val="012F3551"/>
    <w:rsid w:val="014F3D97"/>
    <w:rsid w:val="017C4772"/>
    <w:rsid w:val="01E16416"/>
    <w:rsid w:val="02626E75"/>
    <w:rsid w:val="02694C11"/>
    <w:rsid w:val="028725D1"/>
    <w:rsid w:val="02AC063F"/>
    <w:rsid w:val="02BB429D"/>
    <w:rsid w:val="02D25196"/>
    <w:rsid w:val="02DF2C35"/>
    <w:rsid w:val="03A92C1B"/>
    <w:rsid w:val="03D25E1A"/>
    <w:rsid w:val="03D50341"/>
    <w:rsid w:val="03DA7DF8"/>
    <w:rsid w:val="04192F78"/>
    <w:rsid w:val="042F0447"/>
    <w:rsid w:val="04864F77"/>
    <w:rsid w:val="04952ADD"/>
    <w:rsid w:val="04A07F58"/>
    <w:rsid w:val="04BF3FBA"/>
    <w:rsid w:val="053D3062"/>
    <w:rsid w:val="056222A5"/>
    <w:rsid w:val="059C364E"/>
    <w:rsid w:val="05A550F0"/>
    <w:rsid w:val="060979BE"/>
    <w:rsid w:val="06182BF1"/>
    <w:rsid w:val="06266F6F"/>
    <w:rsid w:val="064B64FC"/>
    <w:rsid w:val="067B2B7F"/>
    <w:rsid w:val="070A346C"/>
    <w:rsid w:val="0710164F"/>
    <w:rsid w:val="074F33F4"/>
    <w:rsid w:val="0751351E"/>
    <w:rsid w:val="07884176"/>
    <w:rsid w:val="07A93794"/>
    <w:rsid w:val="07BE06EE"/>
    <w:rsid w:val="08422C80"/>
    <w:rsid w:val="0863717D"/>
    <w:rsid w:val="08676954"/>
    <w:rsid w:val="08B3525E"/>
    <w:rsid w:val="08D47695"/>
    <w:rsid w:val="08DA586E"/>
    <w:rsid w:val="09033BDF"/>
    <w:rsid w:val="09133118"/>
    <w:rsid w:val="094D0564"/>
    <w:rsid w:val="097B0A8A"/>
    <w:rsid w:val="09AB4CE9"/>
    <w:rsid w:val="09D36DE1"/>
    <w:rsid w:val="0A311F18"/>
    <w:rsid w:val="0AA458BA"/>
    <w:rsid w:val="0AB71DD5"/>
    <w:rsid w:val="0B226676"/>
    <w:rsid w:val="0B2F1F9E"/>
    <w:rsid w:val="0B355DB7"/>
    <w:rsid w:val="0B3D24DE"/>
    <w:rsid w:val="0B433436"/>
    <w:rsid w:val="0BA70B09"/>
    <w:rsid w:val="0BAA4B5B"/>
    <w:rsid w:val="0BC94D3A"/>
    <w:rsid w:val="0BD037A2"/>
    <w:rsid w:val="0BE0415F"/>
    <w:rsid w:val="0BE16C15"/>
    <w:rsid w:val="0BFB70E6"/>
    <w:rsid w:val="0C751714"/>
    <w:rsid w:val="0C94612F"/>
    <w:rsid w:val="0C9D0740"/>
    <w:rsid w:val="0D0B5C2F"/>
    <w:rsid w:val="0D1126BC"/>
    <w:rsid w:val="0D367BE2"/>
    <w:rsid w:val="0D584D00"/>
    <w:rsid w:val="0E537CD5"/>
    <w:rsid w:val="0E5D7E42"/>
    <w:rsid w:val="0E980D00"/>
    <w:rsid w:val="0EFA671D"/>
    <w:rsid w:val="0F132E2F"/>
    <w:rsid w:val="0F552555"/>
    <w:rsid w:val="0FA72AD2"/>
    <w:rsid w:val="1045153D"/>
    <w:rsid w:val="105B3322"/>
    <w:rsid w:val="10DD491F"/>
    <w:rsid w:val="112D5CD6"/>
    <w:rsid w:val="11382A05"/>
    <w:rsid w:val="114407E6"/>
    <w:rsid w:val="115509ED"/>
    <w:rsid w:val="11851174"/>
    <w:rsid w:val="11CA7BFA"/>
    <w:rsid w:val="11F36F7A"/>
    <w:rsid w:val="12BE494F"/>
    <w:rsid w:val="12C66CC0"/>
    <w:rsid w:val="13361D1C"/>
    <w:rsid w:val="1338690F"/>
    <w:rsid w:val="13F17430"/>
    <w:rsid w:val="141B4978"/>
    <w:rsid w:val="146B41DF"/>
    <w:rsid w:val="14831E96"/>
    <w:rsid w:val="148C6FE6"/>
    <w:rsid w:val="149948FE"/>
    <w:rsid w:val="14AE18AA"/>
    <w:rsid w:val="14B47694"/>
    <w:rsid w:val="14C74471"/>
    <w:rsid w:val="14D112AF"/>
    <w:rsid w:val="14E579F6"/>
    <w:rsid w:val="152421AA"/>
    <w:rsid w:val="153C2305"/>
    <w:rsid w:val="155B522B"/>
    <w:rsid w:val="15891DE1"/>
    <w:rsid w:val="15E80D7B"/>
    <w:rsid w:val="161A3D80"/>
    <w:rsid w:val="169C38FA"/>
    <w:rsid w:val="16C122E6"/>
    <w:rsid w:val="16C8221E"/>
    <w:rsid w:val="16FB07A0"/>
    <w:rsid w:val="17D96728"/>
    <w:rsid w:val="17DE1791"/>
    <w:rsid w:val="180E5E58"/>
    <w:rsid w:val="193D4655"/>
    <w:rsid w:val="19C75EF9"/>
    <w:rsid w:val="19EC679E"/>
    <w:rsid w:val="19FE7A3A"/>
    <w:rsid w:val="1A004F91"/>
    <w:rsid w:val="1A0656A7"/>
    <w:rsid w:val="1A320781"/>
    <w:rsid w:val="1A873FF4"/>
    <w:rsid w:val="1AB107E2"/>
    <w:rsid w:val="1ABA7B4A"/>
    <w:rsid w:val="1AFD7DF6"/>
    <w:rsid w:val="1B031D63"/>
    <w:rsid w:val="1B154CCC"/>
    <w:rsid w:val="1B862508"/>
    <w:rsid w:val="1BB10091"/>
    <w:rsid w:val="1BC17370"/>
    <w:rsid w:val="1BC87B33"/>
    <w:rsid w:val="1C102396"/>
    <w:rsid w:val="1C3461B3"/>
    <w:rsid w:val="1C3F23CB"/>
    <w:rsid w:val="1C445B4B"/>
    <w:rsid w:val="1C5D1489"/>
    <w:rsid w:val="1C6A4CEB"/>
    <w:rsid w:val="1CAB3710"/>
    <w:rsid w:val="1D0147ED"/>
    <w:rsid w:val="1D164E45"/>
    <w:rsid w:val="1D3A4BFC"/>
    <w:rsid w:val="1D3D7BD9"/>
    <w:rsid w:val="1D886054"/>
    <w:rsid w:val="1DF50375"/>
    <w:rsid w:val="1E0B7C38"/>
    <w:rsid w:val="1E1746E0"/>
    <w:rsid w:val="1E2364A8"/>
    <w:rsid w:val="1E45001E"/>
    <w:rsid w:val="1EAC06E4"/>
    <w:rsid w:val="1EE05BC3"/>
    <w:rsid w:val="1F0D1E01"/>
    <w:rsid w:val="1F7E6F8B"/>
    <w:rsid w:val="1F8B45B3"/>
    <w:rsid w:val="1F8F7679"/>
    <w:rsid w:val="1FCB2F55"/>
    <w:rsid w:val="1FDE19B4"/>
    <w:rsid w:val="2010411A"/>
    <w:rsid w:val="20532DC7"/>
    <w:rsid w:val="205E3364"/>
    <w:rsid w:val="20835454"/>
    <w:rsid w:val="208E0FA0"/>
    <w:rsid w:val="20A076E0"/>
    <w:rsid w:val="20E95C33"/>
    <w:rsid w:val="20F90E73"/>
    <w:rsid w:val="21015E9E"/>
    <w:rsid w:val="211B0A26"/>
    <w:rsid w:val="21A451C1"/>
    <w:rsid w:val="21A737C5"/>
    <w:rsid w:val="21BA6FC9"/>
    <w:rsid w:val="21BD7C6B"/>
    <w:rsid w:val="22103DC4"/>
    <w:rsid w:val="22153238"/>
    <w:rsid w:val="229961E7"/>
    <w:rsid w:val="235339DB"/>
    <w:rsid w:val="23917E5C"/>
    <w:rsid w:val="23BB243B"/>
    <w:rsid w:val="23CA7E3E"/>
    <w:rsid w:val="23E77E90"/>
    <w:rsid w:val="24134CBB"/>
    <w:rsid w:val="241F353D"/>
    <w:rsid w:val="249809AC"/>
    <w:rsid w:val="24BE0AEA"/>
    <w:rsid w:val="24C662E1"/>
    <w:rsid w:val="24CC4448"/>
    <w:rsid w:val="2552762D"/>
    <w:rsid w:val="255536BF"/>
    <w:rsid w:val="25852406"/>
    <w:rsid w:val="25961FEA"/>
    <w:rsid w:val="25A944DA"/>
    <w:rsid w:val="25B7181B"/>
    <w:rsid w:val="25CC15E4"/>
    <w:rsid w:val="25CF188C"/>
    <w:rsid w:val="25DC3EC9"/>
    <w:rsid w:val="26116C00"/>
    <w:rsid w:val="2652017F"/>
    <w:rsid w:val="269F7801"/>
    <w:rsid w:val="26A0773C"/>
    <w:rsid w:val="26F14393"/>
    <w:rsid w:val="27455BB5"/>
    <w:rsid w:val="27EF299C"/>
    <w:rsid w:val="280D7E4E"/>
    <w:rsid w:val="28A13801"/>
    <w:rsid w:val="28CC1C82"/>
    <w:rsid w:val="28CE7E42"/>
    <w:rsid w:val="28EF3353"/>
    <w:rsid w:val="29192336"/>
    <w:rsid w:val="291C0797"/>
    <w:rsid w:val="29544CA8"/>
    <w:rsid w:val="29B36852"/>
    <w:rsid w:val="29BC337B"/>
    <w:rsid w:val="29DF3326"/>
    <w:rsid w:val="29EA57D3"/>
    <w:rsid w:val="2A0934B4"/>
    <w:rsid w:val="2A1417F0"/>
    <w:rsid w:val="2A287485"/>
    <w:rsid w:val="2A4873A1"/>
    <w:rsid w:val="2A817853"/>
    <w:rsid w:val="2A871F05"/>
    <w:rsid w:val="2ACD5BE2"/>
    <w:rsid w:val="2B0B75FC"/>
    <w:rsid w:val="2B474602"/>
    <w:rsid w:val="2B65039F"/>
    <w:rsid w:val="2B9B61D1"/>
    <w:rsid w:val="2BB42C68"/>
    <w:rsid w:val="2BBA41BB"/>
    <w:rsid w:val="2C316E0A"/>
    <w:rsid w:val="2C541B9F"/>
    <w:rsid w:val="2C7E1DCF"/>
    <w:rsid w:val="2C926BA4"/>
    <w:rsid w:val="2C97709A"/>
    <w:rsid w:val="2CC1123B"/>
    <w:rsid w:val="2CE37DC1"/>
    <w:rsid w:val="2CFD5BB3"/>
    <w:rsid w:val="2D22674A"/>
    <w:rsid w:val="2D4064BC"/>
    <w:rsid w:val="2D413780"/>
    <w:rsid w:val="2DB77A7F"/>
    <w:rsid w:val="2DEE571D"/>
    <w:rsid w:val="2DFB4468"/>
    <w:rsid w:val="2E014A64"/>
    <w:rsid w:val="2F074DFC"/>
    <w:rsid w:val="2F105526"/>
    <w:rsid w:val="2F3677EE"/>
    <w:rsid w:val="2F9F67FF"/>
    <w:rsid w:val="2FA10A09"/>
    <w:rsid w:val="2FA2300B"/>
    <w:rsid w:val="2FCD25BF"/>
    <w:rsid w:val="2FE87F24"/>
    <w:rsid w:val="30C469E4"/>
    <w:rsid w:val="30C54136"/>
    <w:rsid w:val="30F60E17"/>
    <w:rsid w:val="315C6CC6"/>
    <w:rsid w:val="328A13CC"/>
    <w:rsid w:val="32D3668B"/>
    <w:rsid w:val="32DB5D6E"/>
    <w:rsid w:val="335541A3"/>
    <w:rsid w:val="337C155A"/>
    <w:rsid w:val="340565A1"/>
    <w:rsid w:val="34355558"/>
    <w:rsid w:val="34890FB5"/>
    <w:rsid w:val="34BC7B5E"/>
    <w:rsid w:val="34C376E7"/>
    <w:rsid w:val="34DF794D"/>
    <w:rsid w:val="35A84AD4"/>
    <w:rsid w:val="3619178D"/>
    <w:rsid w:val="36342867"/>
    <w:rsid w:val="363F1AD0"/>
    <w:rsid w:val="36752E9F"/>
    <w:rsid w:val="36B070EC"/>
    <w:rsid w:val="36C60D43"/>
    <w:rsid w:val="370D16C9"/>
    <w:rsid w:val="37614753"/>
    <w:rsid w:val="37B72065"/>
    <w:rsid w:val="381210B2"/>
    <w:rsid w:val="38172253"/>
    <w:rsid w:val="38A77265"/>
    <w:rsid w:val="38E32AE0"/>
    <w:rsid w:val="39746D9F"/>
    <w:rsid w:val="397E1974"/>
    <w:rsid w:val="39894666"/>
    <w:rsid w:val="39AD58E0"/>
    <w:rsid w:val="39EA2CE9"/>
    <w:rsid w:val="3A2B7D28"/>
    <w:rsid w:val="3A3F3D49"/>
    <w:rsid w:val="3AEF2F2C"/>
    <w:rsid w:val="3AFA37B9"/>
    <w:rsid w:val="3B1E0E32"/>
    <w:rsid w:val="3B51333D"/>
    <w:rsid w:val="3B5F0733"/>
    <w:rsid w:val="3C263DF6"/>
    <w:rsid w:val="3C9E4EA6"/>
    <w:rsid w:val="3CAC4801"/>
    <w:rsid w:val="3CE25906"/>
    <w:rsid w:val="3D182EAD"/>
    <w:rsid w:val="3D1933C7"/>
    <w:rsid w:val="3D23409F"/>
    <w:rsid w:val="3D2C7FEA"/>
    <w:rsid w:val="3D6665D4"/>
    <w:rsid w:val="3D9336A3"/>
    <w:rsid w:val="3E4834A0"/>
    <w:rsid w:val="3E9C262D"/>
    <w:rsid w:val="3F20350F"/>
    <w:rsid w:val="3F3B4233"/>
    <w:rsid w:val="3FBD3F7A"/>
    <w:rsid w:val="3FFC1906"/>
    <w:rsid w:val="401361F3"/>
    <w:rsid w:val="40170A7C"/>
    <w:rsid w:val="403950BF"/>
    <w:rsid w:val="403D5533"/>
    <w:rsid w:val="40D46307"/>
    <w:rsid w:val="40DD22A0"/>
    <w:rsid w:val="413B1980"/>
    <w:rsid w:val="41936EB7"/>
    <w:rsid w:val="41E346E8"/>
    <w:rsid w:val="427B16DA"/>
    <w:rsid w:val="427C253A"/>
    <w:rsid w:val="42F67077"/>
    <w:rsid w:val="431B49EE"/>
    <w:rsid w:val="432054A9"/>
    <w:rsid w:val="437B7D51"/>
    <w:rsid w:val="43B9765D"/>
    <w:rsid w:val="43C717B4"/>
    <w:rsid w:val="43D107CA"/>
    <w:rsid w:val="43D75DBE"/>
    <w:rsid w:val="43DC5EB4"/>
    <w:rsid w:val="445B6215"/>
    <w:rsid w:val="447C5A25"/>
    <w:rsid w:val="44D949E6"/>
    <w:rsid w:val="44DC3F75"/>
    <w:rsid w:val="450E66A6"/>
    <w:rsid w:val="459443F3"/>
    <w:rsid w:val="45A5362A"/>
    <w:rsid w:val="45AF21F7"/>
    <w:rsid w:val="45E05388"/>
    <w:rsid w:val="45E51E9E"/>
    <w:rsid w:val="45F82FDB"/>
    <w:rsid w:val="46030FAE"/>
    <w:rsid w:val="46C15AEA"/>
    <w:rsid w:val="46D7609D"/>
    <w:rsid w:val="46F26D9C"/>
    <w:rsid w:val="47B95642"/>
    <w:rsid w:val="47D57184"/>
    <w:rsid w:val="47DC21FB"/>
    <w:rsid w:val="47E531EC"/>
    <w:rsid w:val="47FD07DD"/>
    <w:rsid w:val="484710F9"/>
    <w:rsid w:val="486503B3"/>
    <w:rsid w:val="48D4312C"/>
    <w:rsid w:val="48D93EAD"/>
    <w:rsid w:val="48F17372"/>
    <w:rsid w:val="49357F31"/>
    <w:rsid w:val="494A2750"/>
    <w:rsid w:val="496A1CF9"/>
    <w:rsid w:val="49D14B9B"/>
    <w:rsid w:val="49DF628C"/>
    <w:rsid w:val="4A1174C2"/>
    <w:rsid w:val="4A7D2ECA"/>
    <w:rsid w:val="4A887E93"/>
    <w:rsid w:val="4AD7645F"/>
    <w:rsid w:val="4B4B19C4"/>
    <w:rsid w:val="4B575086"/>
    <w:rsid w:val="4B73262C"/>
    <w:rsid w:val="4BD42BD2"/>
    <w:rsid w:val="4BEE7F22"/>
    <w:rsid w:val="4CD14E04"/>
    <w:rsid w:val="4CE11504"/>
    <w:rsid w:val="4CED5A17"/>
    <w:rsid w:val="4D063619"/>
    <w:rsid w:val="4D3D1397"/>
    <w:rsid w:val="4D4372DB"/>
    <w:rsid w:val="4D6469F5"/>
    <w:rsid w:val="4D654738"/>
    <w:rsid w:val="4DA90862"/>
    <w:rsid w:val="4DB647B5"/>
    <w:rsid w:val="4E35505B"/>
    <w:rsid w:val="4E385ADE"/>
    <w:rsid w:val="4E9A75B9"/>
    <w:rsid w:val="4EF21F73"/>
    <w:rsid w:val="4EF42EF8"/>
    <w:rsid w:val="4EFB3575"/>
    <w:rsid w:val="4F173CCD"/>
    <w:rsid w:val="4F484E5B"/>
    <w:rsid w:val="4F893F57"/>
    <w:rsid w:val="4F93215C"/>
    <w:rsid w:val="4FC33C91"/>
    <w:rsid w:val="500B5558"/>
    <w:rsid w:val="501B43B3"/>
    <w:rsid w:val="504644F6"/>
    <w:rsid w:val="506608E7"/>
    <w:rsid w:val="507F51F1"/>
    <w:rsid w:val="50947D26"/>
    <w:rsid w:val="50D37F69"/>
    <w:rsid w:val="50D46432"/>
    <w:rsid w:val="50DC4DFF"/>
    <w:rsid w:val="50DE750B"/>
    <w:rsid w:val="50E333E2"/>
    <w:rsid w:val="50EF0BE9"/>
    <w:rsid w:val="513D0B98"/>
    <w:rsid w:val="51517676"/>
    <w:rsid w:val="516E45C5"/>
    <w:rsid w:val="52085325"/>
    <w:rsid w:val="521C2531"/>
    <w:rsid w:val="52233E53"/>
    <w:rsid w:val="52265826"/>
    <w:rsid w:val="52470B06"/>
    <w:rsid w:val="5250162B"/>
    <w:rsid w:val="52907A9C"/>
    <w:rsid w:val="52A24DE0"/>
    <w:rsid w:val="530A1F2A"/>
    <w:rsid w:val="5384386F"/>
    <w:rsid w:val="538471F9"/>
    <w:rsid w:val="53A01912"/>
    <w:rsid w:val="53B7699D"/>
    <w:rsid w:val="53E716E1"/>
    <w:rsid w:val="547061C6"/>
    <w:rsid w:val="54D21DFE"/>
    <w:rsid w:val="551E66FF"/>
    <w:rsid w:val="55553E0A"/>
    <w:rsid w:val="55627A6E"/>
    <w:rsid w:val="556B3880"/>
    <w:rsid w:val="56256175"/>
    <w:rsid w:val="569A32DE"/>
    <w:rsid w:val="574C5359"/>
    <w:rsid w:val="57502ADC"/>
    <w:rsid w:val="578215C2"/>
    <w:rsid w:val="57984CA2"/>
    <w:rsid w:val="57B27F05"/>
    <w:rsid w:val="5864531E"/>
    <w:rsid w:val="587A2FAA"/>
    <w:rsid w:val="58C647A1"/>
    <w:rsid w:val="591F4EFC"/>
    <w:rsid w:val="592A3A26"/>
    <w:rsid w:val="593F10C7"/>
    <w:rsid w:val="59DD2F33"/>
    <w:rsid w:val="5A71005B"/>
    <w:rsid w:val="5A7400A4"/>
    <w:rsid w:val="5A87525A"/>
    <w:rsid w:val="5A9512B0"/>
    <w:rsid w:val="5AA614AA"/>
    <w:rsid w:val="5AB506C7"/>
    <w:rsid w:val="5AC861CB"/>
    <w:rsid w:val="5B6558EA"/>
    <w:rsid w:val="5B711DBD"/>
    <w:rsid w:val="5BB07FD0"/>
    <w:rsid w:val="5C452ADC"/>
    <w:rsid w:val="5C816392"/>
    <w:rsid w:val="5C8B4A99"/>
    <w:rsid w:val="5CAE2269"/>
    <w:rsid w:val="5CB7636E"/>
    <w:rsid w:val="5CCF5743"/>
    <w:rsid w:val="5D421D00"/>
    <w:rsid w:val="5D8E730D"/>
    <w:rsid w:val="5DA66FF6"/>
    <w:rsid w:val="5DB3034D"/>
    <w:rsid w:val="5E000374"/>
    <w:rsid w:val="5E326C2A"/>
    <w:rsid w:val="5E393C95"/>
    <w:rsid w:val="5E415574"/>
    <w:rsid w:val="5EB21A09"/>
    <w:rsid w:val="5EB73D3F"/>
    <w:rsid w:val="5EDA2A50"/>
    <w:rsid w:val="5EF74DE2"/>
    <w:rsid w:val="5F026F79"/>
    <w:rsid w:val="5F206585"/>
    <w:rsid w:val="5F25590B"/>
    <w:rsid w:val="5F3A78C4"/>
    <w:rsid w:val="5F612F1E"/>
    <w:rsid w:val="5F6627C3"/>
    <w:rsid w:val="5FB749AA"/>
    <w:rsid w:val="60171389"/>
    <w:rsid w:val="60192DFB"/>
    <w:rsid w:val="603E52AF"/>
    <w:rsid w:val="6050592E"/>
    <w:rsid w:val="606335FD"/>
    <w:rsid w:val="60B978E1"/>
    <w:rsid w:val="61013D8C"/>
    <w:rsid w:val="611746C6"/>
    <w:rsid w:val="61483969"/>
    <w:rsid w:val="61791DB9"/>
    <w:rsid w:val="61A73772"/>
    <w:rsid w:val="61B22589"/>
    <w:rsid w:val="61BC5CB5"/>
    <w:rsid w:val="61F820D9"/>
    <w:rsid w:val="620D4D8D"/>
    <w:rsid w:val="62914BB0"/>
    <w:rsid w:val="62C63811"/>
    <w:rsid w:val="634E0490"/>
    <w:rsid w:val="635702D8"/>
    <w:rsid w:val="636712EA"/>
    <w:rsid w:val="637B117C"/>
    <w:rsid w:val="63AD27E7"/>
    <w:rsid w:val="63F20B2D"/>
    <w:rsid w:val="643A2480"/>
    <w:rsid w:val="64E969F4"/>
    <w:rsid w:val="65776A7D"/>
    <w:rsid w:val="65AD629D"/>
    <w:rsid w:val="66220981"/>
    <w:rsid w:val="66382EBD"/>
    <w:rsid w:val="66A44182"/>
    <w:rsid w:val="66AE59EF"/>
    <w:rsid w:val="66AF421E"/>
    <w:rsid w:val="66C36923"/>
    <w:rsid w:val="67076618"/>
    <w:rsid w:val="67217E19"/>
    <w:rsid w:val="6726322E"/>
    <w:rsid w:val="676553EA"/>
    <w:rsid w:val="67800C34"/>
    <w:rsid w:val="68102A5A"/>
    <w:rsid w:val="68113BF3"/>
    <w:rsid w:val="681C710C"/>
    <w:rsid w:val="682D18A6"/>
    <w:rsid w:val="6892468E"/>
    <w:rsid w:val="68C1203C"/>
    <w:rsid w:val="68C53A78"/>
    <w:rsid w:val="68CA5B0A"/>
    <w:rsid w:val="6900217B"/>
    <w:rsid w:val="694E6F97"/>
    <w:rsid w:val="696F68F1"/>
    <w:rsid w:val="69A45744"/>
    <w:rsid w:val="69BC50E2"/>
    <w:rsid w:val="69C07911"/>
    <w:rsid w:val="69CC7359"/>
    <w:rsid w:val="69DE3CF7"/>
    <w:rsid w:val="6A536AD5"/>
    <w:rsid w:val="6A72252C"/>
    <w:rsid w:val="6A744EEB"/>
    <w:rsid w:val="6A7A539C"/>
    <w:rsid w:val="6ABD2798"/>
    <w:rsid w:val="6B1E4D42"/>
    <w:rsid w:val="6B1F21FA"/>
    <w:rsid w:val="6B2F730A"/>
    <w:rsid w:val="6B3C300E"/>
    <w:rsid w:val="6B9450F7"/>
    <w:rsid w:val="6BB40E6D"/>
    <w:rsid w:val="6BCC36A7"/>
    <w:rsid w:val="6BDB27CD"/>
    <w:rsid w:val="6BDB4707"/>
    <w:rsid w:val="6BF61F3D"/>
    <w:rsid w:val="6C220E34"/>
    <w:rsid w:val="6C4469FF"/>
    <w:rsid w:val="6C6D1224"/>
    <w:rsid w:val="6CBC6CD7"/>
    <w:rsid w:val="6CC541AE"/>
    <w:rsid w:val="6CC93A4B"/>
    <w:rsid w:val="6CCC2CD9"/>
    <w:rsid w:val="6CF91A70"/>
    <w:rsid w:val="6CFE0FFB"/>
    <w:rsid w:val="6D013C1B"/>
    <w:rsid w:val="6D0E4E50"/>
    <w:rsid w:val="6D430ACC"/>
    <w:rsid w:val="6D935B4C"/>
    <w:rsid w:val="6DA8067A"/>
    <w:rsid w:val="6DB21DE4"/>
    <w:rsid w:val="6DBB0EAE"/>
    <w:rsid w:val="6DE006FE"/>
    <w:rsid w:val="6E2B0AD8"/>
    <w:rsid w:val="6E3C6759"/>
    <w:rsid w:val="6EB93D49"/>
    <w:rsid w:val="6EBD3D1A"/>
    <w:rsid w:val="6EC00525"/>
    <w:rsid w:val="6EC60872"/>
    <w:rsid w:val="6EFF0B1F"/>
    <w:rsid w:val="6F0361D6"/>
    <w:rsid w:val="6F164747"/>
    <w:rsid w:val="6F2E0DBC"/>
    <w:rsid w:val="6F5416A4"/>
    <w:rsid w:val="6FE80D46"/>
    <w:rsid w:val="6FF8698C"/>
    <w:rsid w:val="700B3400"/>
    <w:rsid w:val="707209E5"/>
    <w:rsid w:val="70CD3F58"/>
    <w:rsid w:val="70FE26FF"/>
    <w:rsid w:val="710458DF"/>
    <w:rsid w:val="71573184"/>
    <w:rsid w:val="71666E1D"/>
    <w:rsid w:val="717854ED"/>
    <w:rsid w:val="71892497"/>
    <w:rsid w:val="720E6FF0"/>
    <w:rsid w:val="72146AA3"/>
    <w:rsid w:val="7297334E"/>
    <w:rsid w:val="72DD29DC"/>
    <w:rsid w:val="73121BD0"/>
    <w:rsid w:val="732274E7"/>
    <w:rsid w:val="73454322"/>
    <w:rsid w:val="735E03D4"/>
    <w:rsid w:val="740515F6"/>
    <w:rsid w:val="740A2DBE"/>
    <w:rsid w:val="74131120"/>
    <w:rsid w:val="74152C8A"/>
    <w:rsid w:val="747F7EBC"/>
    <w:rsid w:val="7485761B"/>
    <w:rsid w:val="74B62592"/>
    <w:rsid w:val="74D77B1F"/>
    <w:rsid w:val="74FF5A4B"/>
    <w:rsid w:val="7504563D"/>
    <w:rsid w:val="75257BCB"/>
    <w:rsid w:val="753B03C8"/>
    <w:rsid w:val="75CB2BF9"/>
    <w:rsid w:val="75CE2716"/>
    <w:rsid w:val="75FA3904"/>
    <w:rsid w:val="7652302F"/>
    <w:rsid w:val="765377F5"/>
    <w:rsid w:val="76A002CB"/>
    <w:rsid w:val="76AC7564"/>
    <w:rsid w:val="76C52723"/>
    <w:rsid w:val="76C926AF"/>
    <w:rsid w:val="772236B3"/>
    <w:rsid w:val="775019A6"/>
    <w:rsid w:val="778835E7"/>
    <w:rsid w:val="77A41469"/>
    <w:rsid w:val="77A75781"/>
    <w:rsid w:val="77BD373D"/>
    <w:rsid w:val="77FE03EB"/>
    <w:rsid w:val="780E7850"/>
    <w:rsid w:val="782A51CD"/>
    <w:rsid w:val="784059FC"/>
    <w:rsid w:val="784559B2"/>
    <w:rsid w:val="784F53AC"/>
    <w:rsid w:val="78640341"/>
    <w:rsid w:val="78935032"/>
    <w:rsid w:val="78A50F00"/>
    <w:rsid w:val="78CB1EFD"/>
    <w:rsid w:val="79540CFD"/>
    <w:rsid w:val="796F2956"/>
    <w:rsid w:val="7A811C67"/>
    <w:rsid w:val="7A902E75"/>
    <w:rsid w:val="7B123A97"/>
    <w:rsid w:val="7BA35EB9"/>
    <w:rsid w:val="7BF568D3"/>
    <w:rsid w:val="7C3549C4"/>
    <w:rsid w:val="7C600A98"/>
    <w:rsid w:val="7D2A0E61"/>
    <w:rsid w:val="7D5F148D"/>
    <w:rsid w:val="7D843A1B"/>
    <w:rsid w:val="7DB65A2B"/>
    <w:rsid w:val="7DD534D3"/>
    <w:rsid w:val="7DEA15BA"/>
    <w:rsid w:val="7DFC7632"/>
    <w:rsid w:val="7E43336C"/>
    <w:rsid w:val="7E66692F"/>
    <w:rsid w:val="7E7633A9"/>
    <w:rsid w:val="7EC23D53"/>
    <w:rsid w:val="7EE478B0"/>
    <w:rsid w:val="7EF70361"/>
    <w:rsid w:val="7F1D4176"/>
    <w:rsid w:val="7F2C61E3"/>
    <w:rsid w:val="7F5069E3"/>
    <w:rsid w:val="7F6F7396"/>
    <w:rsid w:val="7F8A4128"/>
    <w:rsid w:val="7FE4329F"/>
    <w:rsid w:val="7FEA69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FollowedHyperlink"/>
    <w:basedOn w:val="4"/>
    <w:qFormat/>
    <w:uiPriority w:val="0"/>
    <w:rPr>
      <w:color w:val="000000"/>
      <w:sz w:val="12"/>
      <w:szCs w:val="12"/>
      <w:u w:val="none"/>
    </w:rPr>
  </w:style>
  <w:style w:type="character" w:styleId="6">
    <w:name w:val="Hyperlink"/>
    <w:basedOn w:val="4"/>
    <w:qFormat/>
    <w:uiPriority w:val="0"/>
    <w:rPr>
      <w:color w:val="000000"/>
      <w:sz w:val="12"/>
      <w:szCs w:val="12"/>
      <w:u w:val="none"/>
    </w:rPr>
  </w:style>
  <w:style w:type="paragraph" w:customStyle="1" w:styleId="7">
    <w:name w:val="正文缩进 + 首行缩进:  2 字符"/>
    <w:basedOn w:val="1"/>
    <w:qFormat/>
    <w:uiPriority w:val="99"/>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3600</Words>
  <Characters>3985</Characters>
  <Lines>0</Lines>
  <Paragraphs>0</Paragraphs>
  <TotalTime>5</TotalTime>
  <ScaleCrop>false</ScaleCrop>
  <LinksUpToDate>false</LinksUpToDate>
  <CharactersWithSpaces>4058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2019-03-09T05:42:00Z</dcterms:created>
  <dc:creator>Quina</dc:creator>
  <cp:lastModifiedBy>Administrator</cp:lastModifiedBy>
  <cp:lastPrinted>2021-11-25T02:41:00Z</cp:lastPrinted>
  <dcterms:modified xsi:type="dcterms:W3CDTF">2022-09-04T00:29:43Z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8076151BBEC6424DB7826D24EE32966D</vt:lpwstr>
  </property>
</Properties>
</file>