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A9500">
      <w:pPr>
        <w:keepNext w:val="0"/>
        <w:keepLines w:val="0"/>
        <w:pageBreakBefore w:val="0"/>
        <w:widowControl w:val="0"/>
        <w:kinsoku/>
        <w:wordWrap/>
        <w:overflowPunct/>
        <w:topLinePunct/>
        <w:autoSpaceDE/>
        <w:autoSpaceDN/>
        <w:bidi w:val="0"/>
        <w:adjustRightInd w:val="0"/>
        <w:snapToGrid w:val="0"/>
        <w:spacing w:line="570" w:lineRule="exact"/>
        <w:textAlignment w:val="auto"/>
        <w:rPr>
          <w:rFonts w:hint="default" w:ascii="Times New Roman" w:hAnsi="Times New Roman" w:eastAsia="仿宋" w:cs="Times New Roman"/>
          <w:b/>
          <w:color w:val="auto"/>
          <w:sz w:val="32"/>
          <w:szCs w:val="32"/>
        </w:rPr>
      </w:pPr>
    </w:p>
    <w:p w14:paraId="6054E05B">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b/>
          <w:color w:val="auto"/>
          <w:sz w:val="32"/>
          <w:szCs w:val="32"/>
        </w:rPr>
      </w:pPr>
    </w:p>
    <w:p w14:paraId="656EA372">
      <w:pPr>
        <w:keepNext w:val="0"/>
        <w:keepLines w:val="0"/>
        <w:pageBreakBefore w:val="0"/>
        <w:widowControl w:val="0"/>
        <w:kinsoku/>
        <w:wordWrap/>
        <w:overflowPunct/>
        <w:topLinePunct/>
        <w:autoSpaceDE/>
        <w:autoSpaceDN/>
        <w:bidi w:val="0"/>
        <w:adjustRightInd w:val="0"/>
        <w:snapToGrid w:val="0"/>
        <w:spacing w:line="570" w:lineRule="exact"/>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附件1</w:t>
      </w:r>
    </w:p>
    <w:p w14:paraId="0ECDE72E">
      <w:pPr>
        <w:keepNext w:val="0"/>
        <w:keepLines w:val="0"/>
        <w:pageBreakBefore w:val="0"/>
        <w:widowControl w:val="0"/>
        <w:kinsoku/>
        <w:wordWrap/>
        <w:overflowPunct/>
        <w:topLinePunct/>
        <w:autoSpaceDE/>
        <w:autoSpaceDN/>
        <w:bidi w:val="0"/>
        <w:adjustRightInd w:val="0"/>
        <w:snapToGrid w:val="0"/>
        <w:spacing w:line="600" w:lineRule="exact"/>
        <w:ind w:left="0" w:leftChars="0" w:firstLine="643" w:firstLineChars="200"/>
        <w:textAlignment w:val="auto"/>
        <w:rPr>
          <w:rFonts w:hint="default" w:ascii="Times New Roman" w:hAnsi="Times New Roman" w:eastAsia="仿宋" w:cs="Times New Roman"/>
          <w:b/>
          <w:color w:val="auto"/>
          <w:sz w:val="32"/>
          <w:szCs w:val="32"/>
        </w:rPr>
      </w:pPr>
    </w:p>
    <w:p w14:paraId="1F90F86C">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default" w:ascii="Times New Roman" w:hAnsi="Times New Roman" w:eastAsia="方正小标宋简体" w:cs="Times New Roman"/>
          <w:b w:val="0"/>
          <w:bCs/>
          <w:color w:val="auto"/>
          <w:sz w:val="44"/>
          <w:szCs w:val="44"/>
        </w:rPr>
      </w:pPr>
      <w:r>
        <w:rPr>
          <w:rFonts w:hint="default" w:ascii="Times New Roman" w:hAnsi="Times New Roman" w:eastAsia="方正小标宋简体" w:cs="Times New Roman"/>
          <w:b w:val="0"/>
          <w:bCs/>
          <w:color w:val="auto"/>
          <w:sz w:val="44"/>
          <w:szCs w:val="44"/>
        </w:rPr>
        <w:t>葛店开发区义务教育学校招生资料</w:t>
      </w:r>
    </w:p>
    <w:p w14:paraId="280C4364">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default" w:ascii="Times New Roman" w:hAnsi="Times New Roman" w:eastAsia="方正小标宋简体" w:cs="Times New Roman"/>
          <w:b w:val="0"/>
          <w:bCs/>
          <w:color w:val="auto"/>
          <w:sz w:val="44"/>
          <w:szCs w:val="44"/>
        </w:rPr>
      </w:pPr>
      <w:r>
        <w:rPr>
          <w:rFonts w:hint="default" w:ascii="Times New Roman" w:hAnsi="Times New Roman" w:eastAsia="方正小标宋简体" w:cs="Times New Roman"/>
          <w:b w:val="0"/>
          <w:bCs/>
          <w:color w:val="auto"/>
          <w:sz w:val="44"/>
          <w:szCs w:val="44"/>
        </w:rPr>
        <w:t>审核分类（批）说明</w:t>
      </w:r>
    </w:p>
    <w:p w14:paraId="5E226E83">
      <w:pPr>
        <w:keepNext w:val="0"/>
        <w:keepLines w:val="0"/>
        <w:pageBreakBefore w:val="0"/>
        <w:widowControl w:val="0"/>
        <w:kinsoku/>
        <w:wordWrap/>
        <w:overflowPunct/>
        <w:topLinePunct/>
        <w:autoSpaceDE/>
        <w:autoSpaceDN/>
        <w:bidi w:val="0"/>
        <w:adjustRightInd w:val="0"/>
        <w:snapToGrid w:val="0"/>
        <w:spacing w:line="600" w:lineRule="exact"/>
        <w:ind w:left="0" w:leftChars="0" w:firstLine="643" w:firstLineChars="200"/>
        <w:jc w:val="center"/>
        <w:textAlignment w:val="auto"/>
        <w:rPr>
          <w:rFonts w:hint="default" w:ascii="Times New Roman" w:hAnsi="Times New Roman" w:eastAsia="仿宋" w:cs="Times New Roman"/>
          <w:b/>
          <w:color w:val="auto"/>
          <w:sz w:val="32"/>
          <w:szCs w:val="32"/>
        </w:rPr>
      </w:pPr>
    </w:p>
    <w:p w14:paraId="3C3F11BB">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为保证信息资料的真实性，各学校招生领导小组应与公安、房产、水务、水电等管理部门对接，证实资料真实合法性。如提供虚假信息资料的，将会接受调剂的结果；涉嫌违法犯罪的，公安部门依法依规严肃处理。</w:t>
      </w:r>
    </w:p>
    <w:p w14:paraId="2F003FA5">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第一批：有房产有户籍（A类）。</w:t>
      </w:r>
      <w:r>
        <w:rPr>
          <w:rFonts w:hint="default" w:ascii="Times New Roman" w:hAnsi="Times New Roman" w:eastAsia="仿宋" w:cs="Times New Roman"/>
          <w:color w:val="auto"/>
          <w:sz w:val="32"/>
          <w:szCs w:val="32"/>
        </w:rPr>
        <w:t xml:space="preserve">学生及父母（或法定监护人）户籍和房产均在学校片区范围内，且房产属于以下情形之一的： </w:t>
      </w:r>
    </w:p>
    <w:p w14:paraId="6C69BC69">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（1）适龄儿童本人或法定监护人在学校招生范围内有独立房产的。 </w:t>
      </w:r>
    </w:p>
    <w:p w14:paraId="4E207C67">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（2）适龄儿童本人和法定监护人在葛店开发区均无房产，但适龄儿童自出生以来，即随父母一方户口在祖父母（外祖父母）房产处落户且未迁移的，可在祖父母（外祖父母）房产辖区入学。 </w:t>
      </w:r>
    </w:p>
    <w:p w14:paraId="5C028528">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（3）适龄儿童本人和法定监护人在葛店开区无房产，居住房屋为还建房（区拆迁办提供证明）。 </w:t>
      </w:r>
    </w:p>
    <w:p w14:paraId="5E87D6A8">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如法定监护人与适龄儿童不在同一户口本，则须上传双方户口簿（下同）②出生证明③房屋不动产权证（房产证）或购房网签备案合同（含购房税务发票）。</w:t>
      </w:r>
    </w:p>
    <w:p w14:paraId="33C33DE2">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属于自建房的，需上传土地证明。属于廉租房、公租房和单位无产权房的，需上传由房产管理部门出具的证明和近6个月水电气使用凭证或在线缴费截图。属于拆迁安置且申请回原居住地对应辖区学校就读的，须上传征迁安置协议以及相关证明材料。</w:t>
      </w:r>
    </w:p>
    <w:p w14:paraId="0204CF33">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房产性质必须为住宅房且具有独立产权，上传的不动产证或购房合同必须是学生本人或父母（或法定监护人）一方或双方共有的独立房产（本人或法定监护人无房产的须提供无房产证明和祖辈房产信息），除此之外的共有房产不能作为片区内学生入学依据。本方案发布之日前没有交房的新建小区和本方案发布之日后交易的二手房不能作为辖区入学依据。</w:t>
      </w:r>
    </w:p>
    <w:p w14:paraId="0E1D0E67">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政策优抚对象子女：</w:t>
      </w:r>
    </w:p>
    <w:p w14:paraId="2A284D3F">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在核验材料时，需上传以下材料的原件图片：①户口簿②出生证明③优抚对象相关证明材料等。由相关部门报送教育局审查原件，存档复印件。</w:t>
      </w:r>
    </w:p>
    <w:p w14:paraId="02373F10">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1.现役军人子女：由所属部队团级及以上证明或函件；烈士、因公牺牲或伤残军人子女。由区退役军人事务</w:t>
      </w:r>
      <w:bookmarkStart w:id="0" w:name="_GoBack"/>
      <w:bookmarkEnd w:id="0"/>
      <w:r>
        <w:rPr>
          <w:rFonts w:hint="default" w:ascii="Times New Roman" w:hAnsi="Times New Roman" w:eastAsia="仿宋" w:cs="Times New Roman"/>
          <w:color w:val="auto"/>
          <w:sz w:val="32"/>
          <w:szCs w:val="32"/>
        </w:rPr>
        <w:t>局出具证明或函件。</w:t>
      </w:r>
    </w:p>
    <w:p w14:paraId="0D10B250">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2.公安英模和因公牺牲伤残的警察子女。由区公安局出具证明或函件。</w:t>
      </w:r>
    </w:p>
    <w:p w14:paraId="2D183ADF">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3.消防救援人员子女。由区消防救援大队出具函件。</w:t>
      </w:r>
    </w:p>
    <w:p w14:paraId="6D61D1FB">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4.企业高层次人才子女。参照《葛店经开区企业高层次人才子女申请入学的实施办法》执行，并填写由葛店经开区融合局审核出具的《企业高层次人才子女入学申请表》。</w:t>
      </w:r>
    </w:p>
    <w:p w14:paraId="56F65E58">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第二批：有房产无户籍（B类）。</w:t>
      </w:r>
      <w:r>
        <w:rPr>
          <w:rFonts w:hint="default" w:ascii="Times New Roman" w:hAnsi="Times New Roman" w:eastAsia="仿宋" w:cs="Times New Roman"/>
          <w:color w:val="auto"/>
          <w:sz w:val="32"/>
          <w:szCs w:val="32"/>
        </w:rPr>
        <w:t xml:space="preserve">学生及父母（或法定监护人）不具有学校片区范围内户籍，但在学校片区范围内有房产，且房产属于以下情形之一的： </w:t>
      </w:r>
    </w:p>
    <w:p w14:paraId="22D84741">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（1）适龄儿童本人或法定监护人在学校招生范围内有独立房产的。 </w:t>
      </w:r>
    </w:p>
    <w:p w14:paraId="1CA4C58A">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（2）适龄儿童本人和法定监护人在葛店经开区均无房产，但适龄儿童自出生以来，即随父母一方户口在祖父母（或外祖父母）房产处落户且未迁移的，可在祖父母（或外祖父母）房产辖区入学。 </w:t>
      </w:r>
    </w:p>
    <w:p w14:paraId="38C17A4A">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（3）适龄儿童本人和法定监护人在葛店经开区无房产，居住房屋为还建房（区拆迁办提供证明）。 </w:t>
      </w:r>
    </w:p>
    <w:p w14:paraId="5537CE00">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如法定监护人与适龄儿童不在同一户口本，则须上传双方户口簿（下同）②出生证明③房屋不动产权证（房产证）或购房网签备案合同（含购房税务发票）。</w:t>
      </w:r>
    </w:p>
    <w:p w14:paraId="27F88562">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 属于自建房的，需上传土地证明。属于廉租房、公租房和单位无产权房的，需上传由房产管理部门出具的证明和近6个月水电气使用凭证或在线缴费截图。属于拆迁安置且申请回原居住地对应辖区学校就读的，须上传征迁安置协议以及相关证明材料。</w:t>
      </w:r>
    </w:p>
    <w:p w14:paraId="7F8756DB">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房产性质必须为住宅房且具有独立产权，上传的不动产证或购房合同必须是学生本人或父母（或法定监护人）一方或双方共有的独立房产（本人或法定监护人无房产的须提供无房产证明和祖辈房产信息），除此之外的共有房产不能作为片区内学生入学依据。本方案发布之日前没有交房的新建小区和本方案发布之日后交易的二手房不能作为辖区入学依据。</w:t>
      </w:r>
    </w:p>
    <w:p w14:paraId="68835C41">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第三批：无房产有户籍（C类）</w:t>
      </w:r>
      <w:r>
        <w:rPr>
          <w:rFonts w:hint="default" w:ascii="Times New Roman" w:hAnsi="Times New Roman" w:eastAsia="仿宋" w:cs="Times New Roman"/>
          <w:color w:val="auto"/>
          <w:sz w:val="32"/>
          <w:szCs w:val="32"/>
        </w:rPr>
        <w:t>。学生及父母（或法定监护人）有学校片区范围内户籍，无学校片区内房产；法定监护人或祖父母（外祖父母）为户主，学生和其法定监护人在学校片区均无房产，且在本片区内租住6个月及以上（2024年2月28日前）。</w:t>
      </w:r>
    </w:p>
    <w:p w14:paraId="6486F5AF">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核验材料时，需要上传以下材料的原件图片：①户口簿；②出生证明；③法定监护人有房产部门开具的学校片区无房证明；</w:t>
      </w:r>
      <w:r>
        <w:rPr>
          <w:rFonts w:hint="default" w:ascii="Times New Roman" w:hAnsi="Times New Roman" w:eastAsia="仿宋" w:cs="Times New Roman"/>
          <w:color w:val="auto"/>
          <w:kern w:val="0"/>
          <w:sz w:val="32"/>
          <w:szCs w:val="32"/>
        </w:rPr>
        <w:t>④租房合同证明。</w:t>
      </w:r>
    </w:p>
    <w:p w14:paraId="7F883C80">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第四批：无房产无户籍（D类）。</w:t>
      </w:r>
      <w:r>
        <w:rPr>
          <w:rFonts w:hint="default" w:ascii="Times New Roman" w:hAnsi="Times New Roman" w:eastAsia="仿宋" w:cs="Times New Roman"/>
          <w:color w:val="auto"/>
          <w:sz w:val="32"/>
          <w:szCs w:val="32"/>
        </w:rPr>
        <w:t>学生及父母（或法定监护人）的户籍和房产均不在学校片区范围内，但法定监护人在葛店开发区有稳定工作，在片区范围内租住6个月及以上（2024年2月28日前）。</w:t>
      </w:r>
    </w:p>
    <w:p w14:paraId="43C7D4C2">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②出生证明③常住证明（父母至少一方持有辖区派出所开具的常住证明）④父母双方在葛店经开区的租房合同（合同上写清楚开始租房的时间）和房东的房产复印件⑤适龄儿童和其法定监护人有房产部门开具的葛店经开区无房证明⑥父母在葛店开发区的务工证明，并具备下列条件之一：a.国家规定的劳动用工合同和单位依法为其缴纳的社保证明（连续缴纳6个月及以上）；b.工商营业执照（开设6个月及以上）、纳税证明。</w:t>
      </w:r>
    </w:p>
    <w:p w14:paraId="2015AE3E">
      <w:pPr>
        <w:adjustRightInd w:val="0"/>
        <w:snapToGrid w:val="0"/>
        <w:spacing w:line="600" w:lineRule="exact"/>
        <w:rPr>
          <w:rFonts w:hint="default" w:ascii="Times New Roman" w:hAnsi="Times New Roman" w:eastAsia="仿宋" w:cs="Times New Roman"/>
          <w:b/>
          <w:color w:val="auto"/>
          <w:sz w:val="32"/>
          <w:szCs w:val="32"/>
        </w:rPr>
      </w:pPr>
    </w:p>
    <w:p w14:paraId="67695FE4">
      <w:pPr>
        <w:adjustRightInd w:val="0"/>
        <w:snapToGrid w:val="0"/>
        <w:spacing w:line="600" w:lineRule="exact"/>
        <w:rPr>
          <w:rFonts w:hint="default" w:ascii="Times New Roman" w:hAnsi="Times New Roman" w:eastAsia="仿宋" w:cs="Times New Roman"/>
          <w:b/>
          <w:color w:val="auto"/>
          <w:sz w:val="32"/>
          <w:szCs w:val="32"/>
        </w:rPr>
      </w:pPr>
    </w:p>
    <w:p w14:paraId="67E9CDC7">
      <w:pPr>
        <w:adjustRightInd w:val="0"/>
        <w:snapToGrid w:val="0"/>
        <w:spacing w:line="600" w:lineRule="exact"/>
        <w:rPr>
          <w:rFonts w:hint="default" w:ascii="Times New Roman" w:hAnsi="Times New Roman" w:eastAsia="仿宋" w:cs="Times New Roman"/>
          <w:b/>
          <w:color w:val="auto"/>
          <w:sz w:val="32"/>
          <w:szCs w:val="32"/>
        </w:rPr>
      </w:pPr>
    </w:p>
    <w:p w14:paraId="376CDFB9">
      <w:pPr>
        <w:adjustRightInd w:val="0"/>
        <w:snapToGrid w:val="0"/>
        <w:spacing w:line="600" w:lineRule="exact"/>
        <w:rPr>
          <w:rFonts w:hint="default" w:ascii="Times New Roman" w:hAnsi="Times New Roman" w:eastAsia="仿宋" w:cs="Times New Roman"/>
          <w:b/>
          <w:color w:val="auto"/>
          <w:sz w:val="32"/>
          <w:szCs w:val="32"/>
        </w:rPr>
      </w:pPr>
    </w:p>
    <w:p w14:paraId="3A8F80D1">
      <w:pPr>
        <w:adjustRightInd w:val="0"/>
        <w:snapToGrid w:val="0"/>
        <w:spacing w:line="600" w:lineRule="exact"/>
        <w:rPr>
          <w:rFonts w:hint="default" w:ascii="Times New Roman" w:hAnsi="Times New Roman" w:eastAsia="仿宋" w:cs="Times New Roman"/>
          <w:color w:val="auto"/>
          <w:sz w:val="32"/>
          <w:szCs w:val="32"/>
        </w:rPr>
      </w:pPr>
    </w:p>
    <w:p w14:paraId="7931DF21">
      <w:pPr>
        <w:adjustRightInd w:val="0"/>
        <w:snapToGrid w:val="0"/>
        <w:spacing w:line="600" w:lineRule="exact"/>
        <w:rPr>
          <w:rFonts w:hint="default" w:ascii="Times New Roman" w:hAnsi="Times New Roman" w:eastAsia="仿宋" w:cs="Times New Roman"/>
          <w:color w:val="auto"/>
          <w:sz w:val="32"/>
          <w:szCs w:val="32"/>
        </w:rPr>
      </w:pPr>
    </w:p>
    <w:p w14:paraId="45990EDB">
      <w:pPr>
        <w:adjustRightInd w:val="0"/>
        <w:snapToGrid w:val="0"/>
        <w:spacing w:line="600" w:lineRule="exact"/>
        <w:rPr>
          <w:rFonts w:hint="default" w:ascii="Times New Roman" w:hAnsi="Times New Roman" w:eastAsia="仿宋" w:cs="Times New Roman"/>
          <w:color w:val="auto"/>
          <w:sz w:val="32"/>
          <w:szCs w:val="32"/>
        </w:rPr>
      </w:pPr>
    </w:p>
    <w:p w14:paraId="0FCD46FE">
      <w:pPr>
        <w:adjustRightInd w:val="0"/>
        <w:snapToGrid w:val="0"/>
        <w:spacing w:line="600" w:lineRule="exact"/>
        <w:rPr>
          <w:rFonts w:hint="default" w:ascii="Times New Roman" w:hAnsi="Times New Roman" w:eastAsia="仿宋" w:cs="Times New Roman"/>
          <w:color w:val="auto"/>
          <w:sz w:val="32"/>
          <w:szCs w:val="32"/>
        </w:rPr>
      </w:pPr>
    </w:p>
    <w:p w14:paraId="0FD73AB1">
      <w:pPr>
        <w:adjustRightInd w:val="0"/>
        <w:snapToGrid w:val="0"/>
        <w:spacing w:line="600" w:lineRule="exact"/>
        <w:rPr>
          <w:rFonts w:hint="default" w:ascii="Times New Roman" w:hAnsi="Times New Roman" w:eastAsia="仿宋" w:cs="Times New Roman"/>
          <w:color w:val="auto"/>
          <w:sz w:val="32"/>
          <w:szCs w:val="32"/>
        </w:rPr>
      </w:pPr>
    </w:p>
    <w:p w14:paraId="02B08455">
      <w:pPr>
        <w:adjustRightInd w:val="0"/>
        <w:snapToGrid w:val="0"/>
        <w:spacing w:line="600" w:lineRule="exact"/>
        <w:rPr>
          <w:rFonts w:hint="default" w:ascii="Times New Roman" w:hAnsi="Times New Roman" w:eastAsia="仿宋" w:cs="Times New Roman"/>
          <w:color w:val="auto"/>
          <w:sz w:val="32"/>
          <w:szCs w:val="32"/>
        </w:rPr>
      </w:pPr>
    </w:p>
    <w:p w14:paraId="51156634">
      <w:pPr>
        <w:adjustRightInd w:val="0"/>
        <w:snapToGrid w:val="0"/>
        <w:spacing w:line="600" w:lineRule="exact"/>
        <w:rPr>
          <w:rFonts w:hint="default" w:ascii="Times New Roman" w:hAnsi="Times New Roman" w:eastAsia="仿宋" w:cs="Times New Roman"/>
          <w:color w:val="auto"/>
          <w:sz w:val="32"/>
          <w:szCs w:val="32"/>
        </w:rPr>
      </w:pPr>
    </w:p>
    <w:p w14:paraId="73A3C3EC">
      <w:pPr>
        <w:adjustRightInd w:val="0"/>
        <w:snapToGrid w:val="0"/>
        <w:spacing w:line="600" w:lineRule="exact"/>
        <w:rPr>
          <w:rFonts w:hint="default" w:ascii="Times New Roman" w:hAnsi="Times New Roman" w:eastAsia="仿宋" w:cs="Times New Roman"/>
          <w:color w:val="auto"/>
          <w:sz w:val="32"/>
          <w:szCs w:val="32"/>
        </w:rPr>
      </w:pPr>
    </w:p>
    <w:p w14:paraId="2240C2CD">
      <w:pPr>
        <w:adjustRightInd w:val="0"/>
        <w:snapToGrid w:val="0"/>
        <w:spacing w:line="600" w:lineRule="exact"/>
        <w:rPr>
          <w:rFonts w:hint="default" w:ascii="Times New Roman" w:hAnsi="Times New Roman" w:eastAsia="仿宋" w:cs="Times New Roman"/>
          <w:color w:val="auto"/>
          <w:sz w:val="32"/>
          <w:szCs w:val="32"/>
        </w:rPr>
      </w:pPr>
    </w:p>
    <w:p w14:paraId="120C4809">
      <w:pPr>
        <w:adjustRightInd w:val="0"/>
        <w:snapToGrid w:val="0"/>
        <w:spacing w:line="600" w:lineRule="exact"/>
        <w:rPr>
          <w:rFonts w:hint="default" w:ascii="Times New Roman" w:hAnsi="Times New Roman" w:eastAsia="仿宋" w:cs="Times New Roman"/>
          <w:color w:val="auto"/>
          <w:sz w:val="32"/>
          <w:szCs w:val="32"/>
        </w:rPr>
      </w:pPr>
    </w:p>
    <w:p w14:paraId="77DDC2C5">
      <w:pPr>
        <w:jc w:val="left"/>
        <w:rPr>
          <w:rFonts w:hint="default" w:ascii="Times New Roman" w:hAnsi="Times New Roman" w:eastAsia="仿宋" w:cs="Times New Roman"/>
          <w:b/>
          <w:bCs/>
          <w:color w:val="auto"/>
          <w:sz w:val="32"/>
          <w:szCs w:val="32"/>
        </w:rPr>
      </w:pPr>
    </w:p>
    <w:p w14:paraId="0B70AEA8">
      <w:pPr>
        <w:jc w:val="left"/>
        <w:rPr>
          <w:rFonts w:hint="default" w:ascii="Times New Roman" w:hAnsi="Times New Roman" w:eastAsia="仿宋" w:cs="Times New Roman"/>
          <w:b/>
          <w:bCs/>
          <w:color w:val="auto"/>
          <w:sz w:val="32"/>
          <w:szCs w:val="32"/>
        </w:rPr>
      </w:pPr>
    </w:p>
    <w:p w14:paraId="36D8137C">
      <w:pPr>
        <w:adjustRightInd w:val="0"/>
        <w:snapToGrid w:val="0"/>
        <w:spacing w:line="600" w:lineRule="exact"/>
        <w:rPr>
          <w:rFonts w:hint="default" w:ascii="Times New Roman" w:hAnsi="Times New Roman" w:eastAsia="仿宋" w:cs="Times New Roman"/>
          <w:b/>
          <w:color w:val="auto"/>
          <w:sz w:val="32"/>
          <w:szCs w:val="32"/>
        </w:rPr>
      </w:pPr>
    </w:p>
    <w:p w14:paraId="236B87AC">
      <w:pPr>
        <w:adjustRightInd w:val="0"/>
        <w:snapToGrid w:val="0"/>
        <w:spacing w:line="600" w:lineRule="exact"/>
        <w:rPr>
          <w:rFonts w:hint="default" w:ascii="Times New Roman" w:hAnsi="Times New Roman" w:eastAsia="仿宋" w:cs="Times New Roman"/>
          <w:b/>
          <w:color w:val="auto"/>
          <w:sz w:val="32"/>
          <w:szCs w:val="32"/>
        </w:rPr>
      </w:pPr>
    </w:p>
    <w:p w14:paraId="18207BE8">
      <w:pPr>
        <w:adjustRightInd w:val="0"/>
        <w:snapToGrid w:val="0"/>
        <w:spacing w:line="600" w:lineRule="exact"/>
        <w:rPr>
          <w:rFonts w:hint="default" w:ascii="Times New Roman" w:hAnsi="Times New Roman" w:eastAsia="仿宋" w:cs="Times New Roman"/>
          <w:b/>
          <w:color w:val="auto"/>
          <w:sz w:val="32"/>
          <w:szCs w:val="32"/>
        </w:rPr>
      </w:pPr>
    </w:p>
    <w:p w14:paraId="6C2A6EE3">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附件2</w:t>
      </w:r>
    </w:p>
    <w:p w14:paraId="1C2D6C1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小标宋简体" w:cs="Times New Roman"/>
          <w:b/>
          <w:color w:val="auto"/>
          <w:sz w:val="44"/>
          <w:szCs w:val="44"/>
        </w:rPr>
      </w:pPr>
    </w:p>
    <w:p w14:paraId="1112D578">
      <w:pPr>
        <w:pStyle w:val="2"/>
        <w:keepNext w:val="0"/>
        <w:keepLines w:val="0"/>
        <w:pageBreakBefore w:val="0"/>
        <w:widowControl w:val="0"/>
        <w:kinsoku/>
        <w:wordWrap/>
        <w:overflowPunct/>
        <w:topLinePunct w:val="0"/>
        <w:autoSpaceDE/>
        <w:autoSpaceDN/>
        <w:bidi w:val="0"/>
        <w:spacing w:before="0" w:after="0" w:line="600" w:lineRule="exact"/>
        <w:jc w:val="center"/>
        <w:textAlignment w:val="auto"/>
        <w:rPr>
          <w:rFonts w:hint="default" w:ascii="Times New Roman" w:hAnsi="Times New Roman" w:eastAsia="方正小标宋简体" w:cs="Times New Roman"/>
          <w:b w:val="0"/>
          <w:color w:val="auto"/>
          <w:sz w:val="44"/>
          <w:szCs w:val="44"/>
        </w:rPr>
      </w:pPr>
      <w:r>
        <w:rPr>
          <w:rFonts w:hint="default" w:ascii="Times New Roman" w:hAnsi="Times New Roman" w:eastAsia="方正小标宋简体" w:cs="Times New Roman"/>
          <w:b w:val="0"/>
          <w:color w:val="auto"/>
          <w:sz w:val="44"/>
          <w:szCs w:val="44"/>
        </w:rPr>
        <w:t>葛店经开区义务教育阶段学校网上招生</w:t>
      </w:r>
    </w:p>
    <w:p w14:paraId="43296044">
      <w:pPr>
        <w:pStyle w:val="2"/>
        <w:keepNext w:val="0"/>
        <w:keepLines w:val="0"/>
        <w:pageBreakBefore w:val="0"/>
        <w:widowControl w:val="0"/>
        <w:kinsoku/>
        <w:wordWrap/>
        <w:overflowPunct/>
        <w:topLinePunct w:val="0"/>
        <w:autoSpaceDE/>
        <w:autoSpaceDN/>
        <w:bidi w:val="0"/>
        <w:spacing w:before="0" w:after="0" w:line="600" w:lineRule="exact"/>
        <w:jc w:val="center"/>
        <w:textAlignment w:val="auto"/>
        <w:rPr>
          <w:rFonts w:hint="default" w:ascii="Times New Roman" w:hAnsi="Times New Roman" w:eastAsia="方正小标宋简体" w:cs="Times New Roman"/>
          <w:b w:val="0"/>
          <w:color w:val="auto"/>
          <w:sz w:val="44"/>
          <w:szCs w:val="44"/>
        </w:rPr>
      </w:pPr>
      <w:r>
        <w:rPr>
          <w:rFonts w:hint="default" w:ascii="Times New Roman" w:hAnsi="Times New Roman" w:eastAsia="方正小标宋简体" w:cs="Times New Roman"/>
          <w:b w:val="0"/>
          <w:color w:val="auto"/>
          <w:sz w:val="44"/>
          <w:szCs w:val="44"/>
        </w:rPr>
        <w:t>操作指南</w:t>
      </w:r>
    </w:p>
    <w:p w14:paraId="18AEBE06">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仿宋" w:cs="Times New Roman"/>
          <w:color w:val="auto"/>
          <w:sz w:val="32"/>
          <w:szCs w:val="32"/>
        </w:rPr>
      </w:pPr>
    </w:p>
    <w:p w14:paraId="098C7BC6">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一、报名登录方式</w:t>
      </w:r>
    </w:p>
    <w:p w14:paraId="4547DF3A">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仿宋" w:cs="Times New Roman"/>
          <w:b/>
          <w:bCs/>
          <w:color w:val="auto"/>
          <w:sz w:val="32"/>
          <w:szCs w:val="32"/>
        </w:rPr>
        <w:t>方式一：</w:t>
      </w:r>
      <w:r>
        <w:rPr>
          <w:rFonts w:hint="default" w:ascii="Times New Roman" w:hAnsi="Times New Roman" w:eastAsia="仿宋" w:cs="Times New Roman"/>
          <w:color w:val="auto"/>
          <w:sz w:val="32"/>
          <w:szCs w:val="32"/>
        </w:rPr>
        <w:t>网页端登录</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葛店义教招生平台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（http://gd.unsvs.com/），点击</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学生报名</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进入报名页面。</w:t>
      </w:r>
    </w:p>
    <w:p w14:paraId="6F01EA05">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color w:val="auto"/>
          <w:sz w:val="32"/>
          <w:szCs w:val="32"/>
        </w:rPr>
        <w:t>方式二：</w:t>
      </w:r>
      <w:r>
        <w:rPr>
          <w:rFonts w:hint="default" w:ascii="Times New Roman" w:hAnsi="Times New Roman" w:eastAsia="仿宋" w:cs="Times New Roman"/>
          <w:color w:val="auto"/>
          <w:sz w:val="32"/>
          <w:szCs w:val="32"/>
        </w:rPr>
        <w:t>手机（微信或支付宝等）扫描下面二维码，进入</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葛店义教招生平台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，点击</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学生报名</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进入报名页面。</w:t>
      </w:r>
    </w:p>
    <w:p w14:paraId="2EB6B86A">
      <w:pPr>
        <w:spacing w:line="52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drawing>
          <wp:anchor distT="0" distB="0" distL="114300" distR="114300" simplePos="0" relativeHeight="251659264" behindDoc="0" locked="0" layoutInCell="1" allowOverlap="1">
            <wp:simplePos x="0" y="0"/>
            <wp:positionH relativeFrom="column">
              <wp:posOffset>1997075</wp:posOffset>
            </wp:positionH>
            <wp:positionV relativeFrom="paragraph">
              <wp:posOffset>151765</wp:posOffset>
            </wp:positionV>
            <wp:extent cx="1821180" cy="1623695"/>
            <wp:effectExtent l="0" t="0" r="7620" b="6985"/>
            <wp:wrapSquare wrapText="bothSides"/>
            <wp:docPr id="8" name="图片 3" descr="6e823ba16ae37c240cb2160f5217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6e823ba16ae37c240cb2160f5217d49"/>
                    <pic:cNvPicPr>
                      <a:picLocks noChangeAspect="1"/>
                    </pic:cNvPicPr>
                  </pic:nvPicPr>
                  <pic:blipFill>
                    <a:blip r:embed="rId8"/>
                    <a:stretch>
                      <a:fillRect/>
                    </a:stretch>
                  </pic:blipFill>
                  <pic:spPr>
                    <a:xfrm>
                      <a:off x="0" y="0"/>
                      <a:ext cx="1828351" cy="1623695"/>
                    </a:xfrm>
                    <a:prstGeom prst="rect">
                      <a:avLst/>
                    </a:prstGeom>
                  </pic:spPr>
                </pic:pic>
              </a:graphicData>
            </a:graphic>
          </wp:anchor>
        </w:drawing>
      </w:r>
    </w:p>
    <w:p w14:paraId="4E2E2FDB">
      <w:pPr>
        <w:spacing w:line="520" w:lineRule="exact"/>
        <w:ind w:firstLine="640" w:firstLineChars="200"/>
        <w:rPr>
          <w:rFonts w:hint="default" w:ascii="Times New Roman" w:hAnsi="Times New Roman" w:eastAsia="黑体" w:cs="Times New Roman"/>
          <w:color w:val="auto"/>
          <w:sz w:val="32"/>
          <w:szCs w:val="32"/>
        </w:rPr>
      </w:pPr>
    </w:p>
    <w:p w14:paraId="62E317FA">
      <w:pPr>
        <w:spacing w:line="520" w:lineRule="exact"/>
        <w:ind w:firstLine="640" w:firstLineChars="200"/>
        <w:rPr>
          <w:rFonts w:hint="default" w:ascii="Times New Roman" w:hAnsi="Times New Roman" w:eastAsia="黑体" w:cs="Times New Roman"/>
          <w:color w:val="auto"/>
          <w:sz w:val="32"/>
          <w:szCs w:val="32"/>
        </w:rPr>
      </w:pPr>
    </w:p>
    <w:p w14:paraId="6FFDDD91">
      <w:pPr>
        <w:spacing w:line="520" w:lineRule="exact"/>
        <w:ind w:firstLine="640" w:firstLineChars="200"/>
        <w:rPr>
          <w:rFonts w:hint="default" w:ascii="Times New Roman" w:hAnsi="Times New Roman" w:eastAsia="黑体" w:cs="Times New Roman"/>
          <w:color w:val="auto"/>
          <w:sz w:val="32"/>
          <w:szCs w:val="32"/>
        </w:rPr>
      </w:pPr>
    </w:p>
    <w:p w14:paraId="2CE540FD">
      <w:pPr>
        <w:spacing w:line="520" w:lineRule="exact"/>
        <w:ind w:firstLine="640" w:firstLineChars="200"/>
        <w:rPr>
          <w:rFonts w:hint="default" w:ascii="Times New Roman" w:hAnsi="Times New Roman" w:eastAsia="黑体" w:cs="Times New Roman"/>
          <w:color w:val="auto"/>
          <w:sz w:val="32"/>
          <w:szCs w:val="32"/>
        </w:rPr>
      </w:pPr>
    </w:p>
    <w:p w14:paraId="2184601D">
      <w:pPr>
        <w:spacing w:line="520" w:lineRule="exact"/>
        <w:ind w:firstLine="640" w:firstLineChars="200"/>
        <w:rPr>
          <w:rFonts w:hint="default" w:ascii="Times New Roman" w:hAnsi="Times New Roman" w:eastAsia="黑体" w:cs="Times New Roman"/>
          <w:color w:val="auto"/>
          <w:sz w:val="32"/>
          <w:szCs w:val="32"/>
        </w:rPr>
      </w:pPr>
    </w:p>
    <w:p w14:paraId="7978D6B4">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二、报名流程</w:t>
      </w:r>
    </w:p>
    <w:p w14:paraId="3EED2311">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登录平台、填报信息（8月20日—8月25日）—审核、复审、录取（8月2</w:t>
      </w: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日—8月27日）—结果查询（8月29日09:00）—到校报名注册（8月30日—8月31日）</w:t>
      </w:r>
    </w:p>
    <w:p w14:paraId="32B449DA">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三、具体操作步骤</w:t>
      </w:r>
    </w:p>
    <w:p w14:paraId="175C53B9">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val="0"/>
          <w:color w:val="auto"/>
          <w:sz w:val="32"/>
          <w:szCs w:val="32"/>
        </w:rPr>
        <w:t>1.登录。</w:t>
      </w:r>
      <w:r>
        <w:rPr>
          <w:rFonts w:hint="default" w:ascii="Times New Roman" w:hAnsi="Times New Roman" w:eastAsia="仿宋" w:cs="Times New Roman"/>
          <w:color w:val="auto"/>
          <w:sz w:val="32"/>
          <w:szCs w:val="32"/>
        </w:rPr>
        <w:t>使用电脑或手机进入</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葛店义教招生平台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，点击</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学生报名</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进入填报信息页面。</w:t>
      </w:r>
    </w:p>
    <w:p w14:paraId="2A0BC3B9">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b/>
          <w:bCs w:val="0"/>
          <w:color w:val="auto"/>
          <w:sz w:val="32"/>
          <w:szCs w:val="32"/>
        </w:rPr>
      </w:pPr>
      <w:r>
        <w:rPr>
          <w:rFonts w:hint="default" w:ascii="Times New Roman" w:hAnsi="Times New Roman" w:eastAsia="仿宋" w:cs="Times New Roman"/>
          <w:b/>
          <w:bCs w:val="0"/>
          <w:color w:val="auto"/>
          <w:sz w:val="32"/>
          <w:szCs w:val="32"/>
        </w:rPr>
        <w:t>2.填报信息（信息必须真实，否则将调剂到其他学校）</w:t>
      </w:r>
    </w:p>
    <w:p w14:paraId="5EF8591D">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（1）阅读填报须知，勾选阅读承诺。</w:t>
      </w:r>
    </w:p>
    <w:p w14:paraId="5EC82C85">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（2）根据所属片区选择教联体和对应的校区。</w:t>
      </w:r>
    </w:p>
    <w:p w14:paraId="3D5769FA">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（3）核验当前报名时间是否在招生方案公布的报名时间之内。</w:t>
      </w:r>
    </w:p>
    <w:p w14:paraId="4EF3C870">
      <w:pPr>
        <w:keepNext w:val="0"/>
        <w:keepLines w:val="0"/>
        <w:pageBreakBefore w:val="0"/>
        <w:widowControl w:val="0"/>
        <w:numPr>
          <w:ilvl w:val="0"/>
          <w:numId w:val="0"/>
        </w:numPr>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kern w:val="2"/>
          <w:sz w:val="32"/>
          <w:szCs w:val="32"/>
          <w:lang w:val="en-US" w:eastAsia="zh-CN" w:bidi="ar-SA"/>
        </w:rPr>
        <w:t>（4）</w:t>
      </w:r>
      <w:r>
        <w:rPr>
          <w:rFonts w:hint="default" w:ascii="Times New Roman" w:hAnsi="Times New Roman" w:eastAsia="仿宋" w:cs="Times New Roman"/>
          <w:color w:val="auto"/>
          <w:sz w:val="32"/>
          <w:szCs w:val="32"/>
        </w:rPr>
        <w:t>根据招生方案和实际情况选择报名批次，并根据平台要求依次填报、勾选学生基本信息和家庭成员信息。</w:t>
      </w:r>
    </w:p>
    <w:p w14:paraId="481E8F26">
      <w:pPr>
        <w:keepNext w:val="0"/>
        <w:keepLines w:val="0"/>
        <w:pageBreakBefore w:val="0"/>
        <w:widowControl w:val="0"/>
        <w:numPr>
          <w:ilvl w:val="0"/>
          <w:numId w:val="0"/>
        </w:numPr>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kern w:val="2"/>
          <w:sz w:val="32"/>
          <w:szCs w:val="32"/>
          <w:lang w:val="en-US" w:eastAsia="zh-CN" w:bidi="ar-SA"/>
        </w:rPr>
        <w:t>（5）</w:t>
      </w:r>
      <w:r>
        <w:rPr>
          <w:rFonts w:hint="default" w:ascii="Times New Roman" w:hAnsi="Times New Roman" w:eastAsia="仿宋" w:cs="Times New Roman"/>
          <w:color w:val="auto"/>
          <w:sz w:val="32"/>
          <w:szCs w:val="32"/>
        </w:rPr>
        <w:t>根据选择的报名批次上传相关资料。</w:t>
      </w:r>
    </w:p>
    <w:p w14:paraId="39DE6135">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val="0"/>
          <w:color w:val="auto"/>
          <w:sz w:val="32"/>
          <w:szCs w:val="32"/>
        </w:rPr>
        <w:t>3.信息提交。</w:t>
      </w:r>
      <w:r>
        <w:rPr>
          <w:rFonts w:hint="default" w:ascii="Times New Roman" w:hAnsi="Times New Roman" w:eastAsia="仿宋" w:cs="Times New Roman"/>
          <w:color w:val="auto"/>
          <w:sz w:val="32"/>
          <w:szCs w:val="32"/>
        </w:rPr>
        <w:t>学生家长完成信息填写和资料上传后，输入报名手机号和该手机号收到的验证码，确认提交。</w:t>
      </w:r>
    </w:p>
    <w:p w14:paraId="500B8BC2">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特别提醒：以上信息需认真填报，请各位家长务必要对照户口簿和房产证（不动产权证）或房产网签备案证明、购房税务发票、租房合同等材料认真对照填写，报名信息提交后无法自行修改，若审核不通过，平台会给家长推送短信通知家长登录平台查看审核不通过的原因并修改报名信息再次提交报名。</w:t>
      </w:r>
    </w:p>
    <w:p w14:paraId="378262EC">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楷体" w:cs="Times New Roman"/>
          <w:bCs/>
          <w:color w:val="auto"/>
          <w:sz w:val="32"/>
          <w:szCs w:val="32"/>
        </w:rPr>
      </w:pPr>
      <w:r>
        <w:rPr>
          <w:rFonts w:hint="default" w:ascii="Times New Roman" w:hAnsi="Times New Roman" w:eastAsia="仿宋" w:cs="Times New Roman"/>
          <w:b/>
          <w:bCs w:val="0"/>
          <w:color w:val="auto"/>
          <w:sz w:val="32"/>
          <w:szCs w:val="32"/>
        </w:rPr>
        <w:t>4.审核。</w:t>
      </w:r>
      <w:r>
        <w:rPr>
          <w:rFonts w:hint="default" w:ascii="Times New Roman" w:hAnsi="Times New Roman" w:eastAsia="仿宋" w:cs="Times New Roman"/>
          <w:bCs/>
          <w:color w:val="auto"/>
          <w:sz w:val="32"/>
          <w:szCs w:val="32"/>
        </w:rPr>
        <w:t>由第三方机构对填报信息进行审核，依据招生方案规定的程序确定学生录入学校。</w:t>
      </w:r>
    </w:p>
    <w:p w14:paraId="5055046B">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val="0"/>
          <w:color w:val="auto"/>
          <w:sz w:val="32"/>
          <w:szCs w:val="32"/>
        </w:rPr>
        <w:t>5.结果查询。</w:t>
      </w:r>
      <w:r>
        <w:rPr>
          <w:rFonts w:hint="default" w:ascii="Times New Roman" w:hAnsi="Times New Roman" w:eastAsia="仿宋" w:cs="Times New Roman"/>
          <w:color w:val="auto"/>
          <w:sz w:val="32"/>
          <w:szCs w:val="32"/>
        </w:rPr>
        <w:t>家长按区融合局指定的时间，登录招生平台系统，查看审核状态。</w:t>
      </w:r>
    </w:p>
    <w:p w14:paraId="18BA5E43">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6.到校报名。</w:t>
      </w:r>
      <w:r>
        <w:rPr>
          <w:rFonts w:hint="default" w:ascii="Times New Roman" w:hAnsi="Times New Roman" w:eastAsia="仿宋" w:cs="Times New Roman"/>
          <w:color w:val="auto"/>
          <w:sz w:val="32"/>
          <w:szCs w:val="32"/>
        </w:rPr>
        <w:t>学生家长根据查询到的录取结果按时到录取学校办理报名注册手续。</w:t>
      </w:r>
    </w:p>
    <w:p w14:paraId="7283C372">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四、温馨提示</w:t>
      </w:r>
    </w:p>
    <w:p w14:paraId="18B17AD6">
      <w:pPr>
        <w:keepNext w:val="0"/>
        <w:keepLines w:val="0"/>
        <w:pageBreakBefore w:val="0"/>
        <w:widowControl w:val="0"/>
        <w:kinsoku/>
        <w:wordWrap/>
        <w:overflowPunct/>
        <w:topLinePunct/>
        <w:autoSpaceDE/>
        <w:autoSpaceDN/>
        <w:bidi w:val="0"/>
        <w:adjustRightInd/>
        <w:snapToGrid/>
        <w:spacing w:line="570" w:lineRule="exact"/>
        <w:ind w:firstLine="648"/>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1.在2024年小学新生网上登记时限内完成规定操作均平等有效，建议家长错峰登记（如错开网上登记第一天），避免网络拥堵等因素。</w:t>
      </w:r>
    </w:p>
    <w:p w14:paraId="7BA07EDB">
      <w:pPr>
        <w:keepNext w:val="0"/>
        <w:keepLines w:val="0"/>
        <w:pageBreakBefore w:val="0"/>
        <w:widowControl w:val="0"/>
        <w:kinsoku/>
        <w:wordWrap/>
        <w:overflowPunct/>
        <w:topLinePunct/>
        <w:autoSpaceDE/>
        <w:autoSpaceDN/>
        <w:bidi w:val="0"/>
        <w:adjustRightInd/>
        <w:snapToGrid/>
        <w:spacing w:line="570" w:lineRule="exact"/>
        <w:ind w:firstLine="648"/>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2.学生家长登录后，请认真阅读《报名须知》，完成填报信息承诺后，按显示的内容填写相关信息，上传相关资料后提交。</w:t>
      </w:r>
    </w:p>
    <w:p w14:paraId="268A53BC">
      <w:pPr>
        <w:rPr>
          <w:rFonts w:hint="default" w:ascii="Times New Roman" w:hAnsi="Times New Roman" w:eastAsia="仿宋" w:cs="Times New Roman"/>
          <w:color w:val="auto"/>
          <w:sz w:val="32"/>
          <w:szCs w:val="32"/>
        </w:rPr>
        <w:sectPr>
          <w:footerReference r:id="rId5" w:type="default"/>
          <w:pgSz w:w="11906" w:h="16838"/>
          <w:pgMar w:top="2098" w:right="1474" w:bottom="1984" w:left="1587" w:header="851" w:footer="1474" w:gutter="0"/>
          <w:pgNumType w:fmt="decimal"/>
          <w:cols w:space="0" w:num="1"/>
          <w:docGrid w:type="lines" w:linePitch="312" w:charSpace="0"/>
        </w:sectPr>
      </w:pPr>
      <w:r>
        <w:rPr>
          <w:rFonts w:hint="default" w:ascii="Times New Roman" w:hAnsi="Times New Roman" w:eastAsia="仿宋" w:cs="Times New Roman"/>
          <w:color w:val="auto"/>
          <w:sz w:val="32"/>
          <w:szCs w:val="32"/>
        </w:rPr>
        <w:br w:type="page"/>
      </w:r>
    </w:p>
    <w:p w14:paraId="04BE3382">
      <w:pPr>
        <w:adjustRightInd w:val="0"/>
        <w:snapToGrid w:val="0"/>
        <w:spacing w:line="600" w:lineRule="exact"/>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附件3</w:t>
      </w:r>
    </w:p>
    <w:p w14:paraId="440C2791">
      <w:pPr>
        <w:widowControl/>
        <w:spacing w:line="240" w:lineRule="auto"/>
        <w:jc w:val="left"/>
        <w:rPr>
          <w:rFonts w:hint="default" w:ascii="Times New Roman" w:hAnsi="Times New Roman" w:cs="Times New Roman"/>
          <w:color w:val="auto"/>
          <w:kern w:val="0"/>
          <w:sz w:val="24"/>
        </w:rPr>
      </w:pPr>
    </w:p>
    <w:p w14:paraId="6D7D270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color w:val="auto"/>
          <w:kern w:val="0"/>
          <w:sz w:val="44"/>
          <w:szCs w:val="44"/>
        </w:rPr>
      </w:pPr>
      <w:r>
        <w:rPr>
          <w:rFonts w:hint="default" w:ascii="Times New Roman" w:hAnsi="Times New Roman" w:eastAsia="方正小标宋简体" w:cs="Times New Roman"/>
          <w:b w:val="0"/>
          <w:bCs/>
          <w:color w:val="auto"/>
          <w:kern w:val="0"/>
          <w:sz w:val="44"/>
          <w:szCs w:val="44"/>
        </w:rPr>
        <w:t>葛店经开区2024年秋季义务教育阶段学校一年级划片招生一览表</w:t>
      </w:r>
    </w:p>
    <w:tbl>
      <w:tblPr>
        <w:tblStyle w:val="10"/>
        <w:tblW w:w="14727" w:type="dxa"/>
        <w:jc w:val="center"/>
        <w:tblLayout w:type="autofit"/>
        <w:tblCellMar>
          <w:top w:w="0" w:type="dxa"/>
          <w:left w:w="108" w:type="dxa"/>
          <w:bottom w:w="0" w:type="dxa"/>
          <w:right w:w="108" w:type="dxa"/>
        </w:tblCellMar>
      </w:tblPr>
      <w:tblGrid>
        <w:gridCol w:w="991"/>
        <w:gridCol w:w="1558"/>
        <w:gridCol w:w="12178"/>
      </w:tblGrid>
      <w:tr w14:paraId="2508F171">
        <w:tblPrEx>
          <w:tblCellMar>
            <w:top w:w="0" w:type="dxa"/>
            <w:left w:w="108" w:type="dxa"/>
            <w:bottom w:w="0" w:type="dxa"/>
            <w:right w:w="108" w:type="dxa"/>
          </w:tblCellMar>
        </w:tblPrEx>
        <w:trPr>
          <w:trHeight w:val="585" w:hRule="atLeast"/>
          <w:tblHeader/>
          <w:jc w:val="center"/>
        </w:trPr>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C4FD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0"/>
                <w:sz w:val="24"/>
                <w:szCs w:val="24"/>
              </w:rPr>
            </w:pPr>
            <w:r>
              <w:rPr>
                <w:rFonts w:hint="default" w:ascii="Times New Roman" w:hAnsi="Times New Roman" w:eastAsia="黑体" w:cs="Times New Roman"/>
                <w:b w:val="0"/>
                <w:bCs w:val="0"/>
                <w:color w:val="auto"/>
                <w:kern w:val="0"/>
                <w:sz w:val="24"/>
                <w:szCs w:val="24"/>
              </w:rPr>
              <w:t>教联体</w:t>
            </w:r>
          </w:p>
        </w:tc>
        <w:tc>
          <w:tcPr>
            <w:tcW w:w="1558" w:type="dxa"/>
            <w:tcBorders>
              <w:top w:val="single" w:color="auto" w:sz="4" w:space="0"/>
              <w:left w:val="nil"/>
              <w:bottom w:val="single" w:color="auto" w:sz="4" w:space="0"/>
              <w:right w:val="single" w:color="auto" w:sz="4" w:space="0"/>
            </w:tcBorders>
            <w:shd w:val="clear" w:color="auto" w:fill="auto"/>
            <w:noWrap/>
            <w:vAlign w:val="center"/>
          </w:tcPr>
          <w:p w14:paraId="443DBB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0"/>
                <w:sz w:val="24"/>
                <w:szCs w:val="24"/>
              </w:rPr>
            </w:pPr>
            <w:r>
              <w:rPr>
                <w:rFonts w:hint="default" w:ascii="Times New Roman" w:hAnsi="Times New Roman" w:eastAsia="黑体" w:cs="Times New Roman"/>
                <w:b w:val="0"/>
                <w:bCs w:val="0"/>
                <w:color w:val="auto"/>
                <w:kern w:val="0"/>
                <w:sz w:val="24"/>
                <w:szCs w:val="24"/>
              </w:rPr>
              <w:t xml:space="preserve">学 </w:t>
            </w:r>
            <w:r>
              <w:rPr>
                <w:rFonts w:hint="default" w:ascii="Times New Roman" w:hAnsi="Times New Roman" w:eastAsia="黑体" w:cs="Times New Roman"/>
                <w:b w:val="0"/>
                <w:bCs w:val="0"/>
                <w:color w:val="auto"/>
                <w:kern w:val="0"/>
                <w:sz w:val="24"/>
                <w:szCs w:val="24"/>
                <w:lang w:val="en-US" w:eastAsia="zh-CN"/>
              </w:rPr>
              <w:t xml:space="preserve"> </w:t>
            </w:r>
            <w:r>
              <w:rPr>
                <w:rFonts w:hint="default" w:ascii="Times New Roman" w:hAnsi="Times New Roman" w:eastAsia="黑体" w:cs="Times New Roman"/>
                <w:b w:val="0"/>
                <w:bCs w:val="0"/>
                <w:color w:val="auto"/>
                <w:kern w:val="0"/>
                <w:sz w:val="24"/>
                <w:szCs w:val="24"/>
              </w:rPr>
              <w:t>校</w:t>
            </w:r>
          </w:p>
        </w:tc>
        <w:tc>
          <w:tcPr>
            <w:tcW w:w="12178" w:type="dxa"/>
            <w:tcBorders>
              <w:top w:val="single" w:color="auto" w:sz="4" w:space="0"/>
              <w:left w:val="nil"/>
              <w:bottom w:val="single" w:color="auto" w:sz="4" w:space="0"/>
              <w:right w:val="single" w:color="000000" w:sz="4" w:space="0"/>
            </w:tcBorders>
            <w:shd w:val="clear" w:color="auto" w:fill="auto"/>
            <w:noWrap/>
            <w:vAlign w:val="center"/>
          </w:tcPr>
          <w:p w14:paraId="6940344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0"/>
                <w:sz w:val="24"/>
                <w:szCs w:val="24"/>
              </w:rPr>
            </w:pPr>
            <w:r>
              <w:rPr>
                <w:rFonts w:hint="default" w:ascii="Times New Roman" w:hAnsi="Times New Roman" w:eastAsia="黑体" w:cs="Times New Roman"/>
                <w:b w:val="0"/>
                <w:bCs w:val="0"/>
                <w:color w:val="auto"/>
                <w:kern w:val="0"/>
                <w:sz w:val="24"/>
                <w:szCs w:val="24"/>
              </w:rPr>
              <w:t>招生范围</w:t>
            </w:r>
          </w:p>
        </w:tc>
      </w:tr>
      <w:tr w14:paraId="47A0349F">
        <w:tblPrEx>
          <w:tblCellMar>
            <w:top w:w="0" w:type="dxa"/>
            <w:left w:w="108" w:type="dxa"/>
            <w:bottom w:w="0" w:type="dxa"/>
            <w:right w:w="108" w:type="dxa"/>
          </w:tblCellMar>
        </w:tblPrEx>
        <w:trPr>
          <w:trHeight w:val="1182" w:hRule="atLeast"/>
          <w:jc w:val="center"/>
        </w:trPr>
        <w:tc>
          <w:tcPr>
            <w:tcW w:w="991" w:type="dxa"/>
            <w:vMerge w:val="restart"/>
            <w:tcBorders>
              <w:top w:val="nil"/>
              <w:left w:val="single" w:color="auto" w:sz="4" w:space="0"/>
              <w:bottom w:val="single" w:color="000000" w:sz="4" w:space="0"/>
              <w:right w:val="single" w:color="auto" w:sz="4" w:space="0"/>
            </w:tcBorders>
            <w:shd w:val="clear" w:color="auto" w:fill="auto"/>
            <w:vAlign w:val="center"/>
          </w:tcPr>
          <w:p w14:paraId="6E945E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葛店中学教联体</w:t>
            </w:r>
          </w:p>
        </w:tc>
        <w:tc>
          <w:tcPr>
            <w:tcW w:w="1558" w:type="dxa"/>
            <w:tcBorders>
              <w:top w:val="nil"/>
              <w:left w:val="nil"/>
              <w:bottom w:val="single" w:color="auto" w:sz="4" w:space="0"/>
              <w:right w:val="single" w:color="auto" w:sz="4" w:space="0"/>
            </w:tcBorders>
            <w:shd w:val="clear" w:color="auto" w:fill="auto"/>
            <w:vAlign w:val="center"/>
          </w:tcPr>
          <w:p w14:paraId="5A8364D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葛店一小</w:t>
            </w:r>
          </w:p>
          <w:p w14:paraId="682F016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2C201C5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户籍为上街村、老街社区、涂湾村彭家墩、熊湾村（八、九、十组）彭湾村（沐武路以西）适龄儿童；户籍非本辖区但在以下范围内居住的适龄儿童：沐武路以西，彭家墩湾以北，包括葛店镇老街片区新建小区外来的户籍的适龄儿童(如德福中央城、东方天地、葛洪花园等小区)。</w:t>
            </w:r>
          </w:p>
        </w:tc>
      </w:tr>
      <w:tr w14:paraId="6A4F8266">
        <w:tblPrEx>
          <w:tblCellMar>
            <w:top w:w="0" w:type="dxa"/>
            <w:left w:w="108" w:type="dxa"/>
            <w:bottom w:w="0" w:type="dxa"/>
            <w:right w:w="108" w:type="dxa"/>
          </w:tblCellMar>
        </w:tblPrEx>
        <w:trPr>
          <w:trHeight w:val="1252"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6B990B0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2E1E87B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葛店二小</w:t>
            </w:r>
          </w:p>
          <w:p w14:paraId="2238F5B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05635BE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户籍为东街社区、东岭村、涂湾村（不含彭家墩湾）、彭湾村（沐武路以东）、原白浒镇村的适龄儿童；以下区域内，户籍非本辖区的，但建有私房的适龄儿童：东至民康路，包括民康路东边三排内东西向私房；南至316国道；西至沐武北路；北至葛店二小葛店中学北院墙一线。</w:t>
            </w:r>
          </w:p>
        </w:tc>
      </w:tr>
      <w:tr w14:paraId="5D10DDAD">
        <w:tblPrEx>
          <w:tblCellMar>
            <w:top w:w="0" w:type="dxa"/>
            <w:left w:w="108" w:type="dxa"/>
            <w:bottom w:w="0" w:type="dxa"/>
            <w:right w:w="108" w:type="dxa"/>
          </w:tblCellMar>
        </w:tblPrEx>
        <w:trPr>
          <w:trHeight w:val="908"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08006F5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1999EEA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黄矶小学</w:t>
            </w:r>
          </w:p>
          <w:p w14:paraId="39943C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3C6ACD1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黄矶村及学校周边区域实际居住的适龄儿童（含在白湖镇村租房户），包括葛店片新建小区外来的适龄儿童（如光谷佳园、绿茵小镇、迎奥花园、凤华名邸、状元府邸、御景名城、亿家天下、景泰嘉园、政府对面建材城等）</w:t>
            </w:r>
          </w:p>
        </w:tc>
      </w:tr>
      <w:tr w14:paraId="7B616763">
        <w:tblPrEx>
          <w:tblCellMar>
            <w:top w:w="0" w:type="dxa"/>
            <w:left w:w="108" w:type="dxa"/>
            <w:bottom w:w="0" w:type="dxa"/>
            <w:right w:w="108" w:type="dxa"/>
          </w:tblCellMar>
        </w:tblPrEx>
        <w:trPr>
          <w:trHeight w:val="1217" w:hRule="atLeast"/>
          <w:jc w:val="center"/>
        </w:trPr>
        <w:tc>
          <w:tcPr>
            <w:tcW w:w="991" w:type="dxa"/>
            <w:vMerge w:val="restart"/>
            <w:tcBorders>
              <w:top w:val="nil"/>
              <w:left w:val="single" w:color="auto" w:sz="4" w:space="0"/>
              <w:bottom w:val="single" w:color="000000" w:sz="4" w:space="0"/>
              <w:right w:val="single" w:color="auto" w:sz="4" w:space="0"/>
            </w:tcBorders>
            <w:shd w:val="clear" w:color="auto" w:fill="auto"/>
            <w:vAlign w:val="center"/>
          </w:tcPr>
          <w:p w14:paraId="0F7FB3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实验小学教联体</w:t>
            </w:r>
          </w:p>
        </w:tc>
        <w:tc>
          <w:tcPr>
            <w:tcW w:w="1558" w:type="dxa"/>
            <w:tcBorders>
              <w:top w:val="nil"/>
              <w:left w:val="nil"/>
              <w:bottom w:val="single" w:color="auto" w:sz="4" w:space="0"/>
              <w:right w:val="single" w:color="auto" w:sz="4" w:space="0"/>
            </w:tcBorders>
            <w:shd w:val="clear" w:color="auto" w:fill="auto"/>
            <w:vAlign w:val="center"/>
          </w:tcPr>
          <w:p w14:paraId="7C8B0AA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实验小学</w:t>
            </w:r>
          </w:p>
          <w:p w14:paraId="2A64D8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14FF202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户籍为庙湾、陈范、邓平3个村适龄儿童；户籍非本辖区但在以下范围内居住的适龄儿童：316国道以南、武九铁路以北、电厂路以东、创业大道以西的适龄儿童（含领秀东城、曦华佳苑、光谷智慧城、鑫瑞名居、祥云春晓2、3、4期、商贸小区、邓平社区）。</w:t>
            </w:r>
          </w:p>
        </w:tc>
      </w:tr>
      <w:tr w14:paraId="6FB9C2C0">
        <w:tblPrEx>
          <w:tblCellMar>
            <w:top w:w="0" w:type="dxa"/>
            <w:left w:w="108" w:type="dxa"/>
            <w:bottom w:w="0" w:type="dxa"/>
            <w:right w:w="108" w:type="dxa"/>
          </w:tblCellMar>
        </w:tblPrEx>
        <w:trPr>
          <w:trHeight w:val="388"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0CFD8C5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71BD4C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三王小学校区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3C49483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原三王村及316国道以南、铁路以北、创业大道以东周边区域适龄儿童（含新建小区）。</w:t>
            </w:r>
          </w:p>
        </w:tc>
      </w:tr>
      <w:tr w14:paraId="0B1137AF">
        <w:tblPrEx>
          <w:tblCellMar>
            <w:top w:w="0" w:type="dxa"/>
            <w:left w:w="108" w:type="dxa"/>
            <w:bottom w:w="0" w:type="dxa"/>
            <w:right w:w="108" w:type="dxa"/>
          </w:tblCellMar>
        </w:tblPrEx>
        <w:trPr>
          <w:trHeight w:val="806"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56E0560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31872BE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张铁小学校区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5B98DF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原张铁村及316国道以北、创业大道以东周边区域适龄儿童（含新建小区）。</w:t>
            </w:r>
          </w:p>
        </w:tc>
      </w:tr>
      <w:tr w14:paraId="342679B9">
        <w:tblPrEx>
          <w:tblCellMar>
            <w:top w:w="0" w:type="dxa"/>
            <w:left w:w="108" w:type="dxa"/>
            <w:bottom w:w="0" w:type="dxa"/>
            <w:right w:w="108" w:type="dxa"/>
          </w:tblCellMar>
        </w:tblPrEx>
        <w:trPr>
          <w:trHeight w:val="562"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75F6E11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1E334A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姚湖小学校区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2C773D9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原姚湖村及电厂路以东、316国道以北、创业大道以西的小区的适龄儿童。</w:t>
            </w:r>
          </w:p>
        </w:tc>
      </w:tr>
      <w:tr w14:paraId="70992DAE">
        <w:tblPrEx>
          <w:tblCellMar>
            <w:top w:w="0" w:type="dxa"/>
            <w:left w:w="108" w:type="dxa"/>
            <w:bottom w:w="0" w:type="dxa"/>
            <w:right w:w="108" w:type="dxa"/>
          </w:tblCellMar>
        </w:tblPrEx>
        <w:trPr>
          <w:trHeight w:val="553" w:hRule="atLeast"/>
          <w:jc w:val="center"/>
        </w:trPr>
        <w:tc>
          <w:tcPr>
            <w:tcW w:w="991" w:type="dxa"/>
            <w:vMerge w:val="restart"/>
            <w:tcBorders>
              <w:top w:val="nil"/>
              <w:left w:val="single" w:color="auto" w:sz="4" w:space="0"/>
              <w:bottom w:val="single" w:color="000000" w:sz="4" w:space="0"/>
              <w:right w:val="single" w:color="auto" w:sz="4" w:space="0"/>
            </w:tcBorders>
            <w:shd w:val="clear" w:color="auto" w:fill="auto"/>
            <w:vAlign w:val="center"/>
          </w:tcPr>
          <w:p w14:paraId="2E2AD0F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新华中学教联体</w:t>
            </w:r>
          </w:p>
        </w:tc>
        <w:tc>
          <w:tcPr>
            <w:tcW w:w="1558" w:type="dxa"/>
            <w:tcBorders>
              <w:top w:val="nil"/>
              <w:left w:val="nil"/>
              <w:bottom w:val="nil"/>
              <w:right w:val="single" w:color="auto" w:sz="4" w:space="0"/>
            </w:tcBorders>
            <w:shd w:val="clear" w:color="auto" w:fill="auto"/>
            <w:vAlign w:val="center"/>
          </w:tcPr>
          <w:p w14:paraId="6221B00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岳陂小学校区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162FBCF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原秀海、太武、田岭、罗庄、岳陂、秋千等原岳陂片未拆迁的自然湾的适龄儿童，创业大道以西、高新三路以北、武九铁路以南新开发小区适龄儿童。</w:t>
            </w:r>
          </w:p>
        </w:tc>
      </w:tr>
      <w:tr w14:paraId="5F61CBA3">
        <w:tblPrEx>
          <w:tblCellMar>
            <w:top w:w="0" w:type="dxa"/>
            <w:left w:w="108" w:type="dxa"/>
            <w:bottom w:w="0" w:type="dxa"/>
            <w:right w:w="108" w:type="dxa"/>
          </w:tblCellMar>
        </w:tblPrEx>
        <w:trPr>
          <w:trHeight w:val="324"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1D33BC6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single" w:color="auto" w:sz="4" w:space="0"/>
              <w:left w:val="nil"/>
              <w:bottom w:val="single" w:color="auto" w:sz="4" w:space="0"/>
              <w:right w:val="single" w:color="auto" w:sz="4" w:space="0"/>
            </w:tcBorders>
            <w:shd w:val="clear" w:color="auto" w:fill="auto"/>
            <w:vAlign w:val="center"/>
          </w:tcPr>
          <w:p w14:paraId="1401A2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大湾小学校区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2DC39EA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高新大道以北、创业大道以西、高新三路以南、武东大道以东的小区和区域内原大湾乡未拆迁的自然湾的适龄儿童。</w:t>
            </w:r>
          </w:p>
        </w:tc>
      </w:tr>
      <w:tr w14:paraId="7C32F58C">
        <w:tblPrEx>
          <w:tblCellMar>
            <w:top w:w="0" w:type="dxa"/>
            <w:left w:w="108" w:type="dxa"/>
            <w:bottom w:w="0" w:type="dxa"/>
            <w:right w:w="108" w:type="dxa"/>
          </w:tblCellMar>
        </w:tblPrEx>
        <w:trPr>
          <w:trHeight w:val="368"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1EFBF78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7057835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曹岭小学校区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1385F1C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高新大道以南、创业大道以西、湖滨路以北（创业大道与湖滨路交汇处、湖滨路与曹岭路交汇处）、曹岭路以西的小区和区域内原大湾乡未拆迁的自然湾的适龄儿童。</w:t>
            </w:r>
          </w:p>
        </w:tc>
      </w:tr>
      <w:tr w14:paraId="55F7C60D">
        <w:tblPrEx>
          <w:tblCellMar>
            <w:top w:w="0" w:type="dxa"/>
            <w:left w:w="108" w:type="dxa"/>
            <w:bottom w:w="0" w:type="dxa"/>
            <w:right w:w="108" w:type="dxa"/>
          </w:tblCellMar>
        </w:tblPrEx>
        <w:trPr>
          <w:trHeight w:val="332"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59BA5E3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443438A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紫菱湖小学</w:t>
            </w:r>
          </w:p>
          <w:p w14:paraId="13198AC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515F16A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高新大道以南、创业大道以东、湖滨路以南、曹岭路以东的商业小区和区域内原大湾乡未拆迁的自然湾（另含武城村、陈镇村梅庄胡）的适龄儿童。</w:t>
            </w:r>
          </w:p>
        </w:tc>
      </w:tr>
      <w:tr w14:paraId="373DDAB8">
        <w:tblPrEx>
          <w:tblCellMar>
            <w:top w:w="0" w:type="dxa"/>
            <w:left w:w="108" w:type="dxa"/>
            <w:bottom w:w="0" w:type="dxa"/>
            <w:right w:w="108" w:type="dxa"/>
          </w:tblCellMar>
        </w:tblPrEx>
        <w:trPr>
          <w:trHeight w:val="567"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74029A8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2F73D0B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陶塘学校校区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77679D9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原华容5个村（铁张、桥头、何庄、胡铺、葛闵）适龄儿童，创业大道以东，高新大道以北、武九铁路以南小区（含陶塘社区、比克花园、新城汇隽、花样年等）的适龄儿童。</w:t>
            </w:r>
          </w:p>
        </w:tc>
      </w:tr>
      <w:tr w14:paraId="6DEEC91A">
        <w:tblPrEx>
          <w:tblCellMar>
            <w:top w:w="0" w:type="dxa"/>
            <w:left w:w="108" w:type="dxa"/>
            <w:bottom w:w="0" w:type="dxa"/>
            <w:right w:w="108" w:type="dxa"/>
          </w:tblCellMar>
        </w:tblPrEx>
        <w:trPr>
          <w:trHeight w:val="432" w:hRule="atLeast"/>
          <w:jc w:val="center"/>
        </w:trPr>
        <w:tc>
          <w:tcPr>
            <w:tcW w:w="14727"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4A946EB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说明：1.学位已满的学校，如还有未安置的外来适龄儿童，由教联体统筹调剂到其它学位未满的学校。2.招生分布图与招生一览表不一致的，以招生一览表文字叙述为准。</w:t>
            </w:r>
          </w:p>
        </w:tc>
      </w:tr>
    </w:tbl>
    <w:p w14:paraId="236E8450">
      <w:pPr>
        <w:widowControl/>
        <w:ind w:left="-1134" w:leftChars="-540"/>
        <w:jc w:val="left"/>
        <w:rPr>
          <w:rFonts w:hint="default" w:ascii="Times New Roman" w:hAnsi="Times New Roman" w:eastAsia="仿宋" w:cs="Times New Roman"/>
          <w:color w:val="auto"/>
          <w:sz w:val="32"/>
          <w:szCs w:val="32"/>
        </w:rPr>
        <w:sectPr>
          <w:pgSz w:w="16838" w:h="11906" w:orient="landscape"/>
          <w:pgMar w:top="1417" w:right="1417" w:bottom="1417" w:left="1417" w:header="851" w:footer="992" w:gutter="0"/>
          <w:pgNumType w:fmt="decimal"/>
          <w:cols w:space="425" w:num="1"/>
          <w:docGrid w:type="lines" w:linePitch="312" w:charSpace="0"/>
        </w:sectPr>
      </w:pPr>
    </w:p>
    <w:p w14:paraId="45F4658C">
      <w:pPr>
        <w:spacing w:line="240" w:lineRule="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drawing>
          <wp:inline distT="0" distB="0" distL="114300" distR="114300">
            <wp:extent cx="5616575" cy="7940040"/>
            <wp:effectExtent l="0" t="0" r="3175" b="3810"/>
            <wp:docPr id="4" name="图片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1"/>
                    <pic:cNvPicPr>
                      <a:picLocks noChangeAspect="1"/>
                    </pic:cNvPicPr>
                  </pic:nvPicPr>
                  <pic:blipFill>
                    <a:blip r:embed="rId9"/>
                    <a:stretch>
                      <a:fillRect/>
                    </a:stretch>
                  </pic:blipFill>
                  <pic:spPr>
                    <a:xfrm>
                      <a:off x="0" y="0"/>
                      <a:ext cx="5616575" cy="7940040"/>
                    </a:xfrm>
                    <a:prstGeom prst="rect">
                      <a:avLst/>
                    </a:prstGeom>
                  </pic:spPr>
                </pic:pic>
              </a:graphicData>
            </a:graphic>
          </wp:inline>
        </w:drawing>
      </w:r>
    </w:p>
    <w:p w14:paraId="053EE065">
      <w:pPr>
        <w:spacing w:line="56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附件4</w:t>
      </w:r>
    </w:p>
    <w:p w14:paraId="4DE087BD">
      <w:pPr>
        <w:keepNext w:val="0"/>
        <w:keepLines w:val="0"/>
        <w:pageBreakBefore w:val="0"/>
        <w:widowControl w:val="0"/>
        <w:kinsoku/>
        <w:overflowPunct/>
        <w:topLinePunct w:val="0"/>
        <w:autoSpaceDE/>
        <w:autoSpaceDN/>
        <w:bidi w:val="0"/>
        <w:adjustRightInd/>
        <w:snapToGrid/>
        <w:spacing w:line="600" w:lineRule="exact"/>
        <w:textAlignment w:val="auto"/>
        <w:rPr>
          <w:rFonts w:hint="default" w:ascii="Times New Roman" w:hAnsi="Times New Roman" w:eastAsia="方正小标宋简体" w:cs="Times New Roman"/>
          <w:b w:val="0"/>
          <w:bCs w:val="0"/>
          <w:color w:val="auto"/>
          <w:sz w:val="44"/>
          <w:szCs w:val="44"/>
        </w:rPr>
      </w:pPr>
    </w:p>
    <w:p w14:paraId="146C39B9">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葛店经开区企业高层次人才子女申请入学的</w:t>
      </w:r>
    </w:p>
    <w:p w14:paraId="1CE25C1C">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实</w:t>
      </w:r>
      <w:r>
        <w:rPr>
          <w:rFonts w:hint="default" w:ascii="Times New Roman" w:hAnsi="Times New Roman" w:eastAsia="方正小标宋简体" w:cs="Times New Roman"/>
          <w:b w:val="0"/>
          <w:bCs w:val="0"/>
          <w:color w:val="auto"/>
          <w:sz w:val="44"/>
          <w:szCs w:val="44"/>
          <w:lang w:val="en-US" w:eastAsia="zh-CN"/>
        </w:rPr>
        <w:t xml:space="preserve"> </w:t>
      </w:r>
      <w:r>
        <w:rPr>
          <w:rFonts w:hint="default" w:ascii="Times New Roman" w:hAnsi="Times New Roman" w:eastAsia="方正小标宋简体" w:cs="Times New Roman"/>
          <w:b w:val="0"/>
          <w:bCs w:val="0"/>
          <w:color w:val="auto"/>
          <w:sz w:val="44"/>
          <w:szCs w:val="44"/>
        </w:rPr>
        <w:t>施</w:t>
      </w:r>
      <w:r>
        <w:rPr>
          <w:rFonts w:hint="default" w:ascii="Times New Roman" w:hAnsi="Times New Roman" w:eastAsia="方正小标宋简体" w:cs="Times New Roman"/>
          <w:b w:val="0"/>
          <w:bCs w:val="0"/>
          <w:color w:val="auto"/>
          <w:sz w:val="44"/>
          <w:szCs w:val="44"/>
          <w:lang w:val="en-US" w:eastAsia="zh-CN"/>
        </w:rPr>
        <w:t xml:space="preserve"> </w:t>
      </w:r>
      <w:r>
        <w:rPr>
          <w:rFonts w:hint="default" w:ascii="Times New Roman" w:hAnsi="Times New Roman" w:eastAsia="方正小标宋简体" w:cs="Times New Roman"/>
          <w:b w:val="0"/>
          <w:bCs w:val="0"/>
          <w:color w:val="auto"/>
          <w:sz w:val="44"/>
          <w:szCs w:val="44"/>
        </w:rPr>
        <w:t>办</w:t>
      </w:r>
      <w:r>
        <w:rPr>
          <w:rFonts w:hint="default" w:ascii="Times New Roman" w:hAnsi="Times New Roman" w:eastAsia="方正小标宋简体" w:cs="Times New Roman"/>
          <w:b w:val="0"/>
          <w:bCs w:val="0"/>
          <w:color w:val="auto"/>
          <w:sz w:val="44"/>
          <w:szCs w:val="44"/>
          <w:lang w:val="en-US" w:eastAsia="zh-CN"/>
        </w:rPr>
        <w:t xml:space="preserve"> </w:t>
      </w:r>
      <w:r>
        <w:rPr>
          <w:rFonts w:hint="default" w:ascii="Times New Roman" w:hAnsi="Times New Roman" w:eastAsia="方正小标宋简体" w:cs="Times New Roman"/>
          <w:b w:val="0"/>
          <w:bCs w:val="0"/>
          <w:color w:val="auto"/>
          <w:sz w:val="44"/>
          <w:szCs w:val="44"/>
        </w:rPr>
        <w:t>法</w:t>
      </w:r>
    </w:p>
    <w:p w14:paraId="68AEDCB1">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color w:val="auto"/>
          <w:sz w:val="44"/>
          <w:szCs w:val="44"/>
        </w:rPr>
      </w:pPr>
    </w:p>
    <w:p w14:paraId="55EFEFB2">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一、基本条件</w:t>
      </w:r>
    </w:p>
    <w:p w14:paraId="5B123D9C">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color w:val="auto"/>
          <w:sz w:val="32"/>
          <w:szCs w:val="32"/>
        </w:rPr>
        <w:t>1</w:t>
      </w:r>
      <w:r>
        <w:rPr>
          <w:rFonts w:hint="default" w:ascii="Times New Roman" w:hAnsi="Times New Roman" w:eastAsia="仿宋" w:cs="Times New Roman"/>
          <w:bCs/>
          <w:color w:val="auto"/>
          <w:sz w:val="32"/>
          <w:szCs w:val="32"/>
        </w:rPr>
        <w:t>.经开区内注册成立的独立法人企业，且为规模以上工业企业或线上商贸服务企业。</w:t>
      </w:r>
    </w:p>
    <w:p w14:paraId="170FDFB6">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2.申请人应为企业部门经理及以上职务层级的高层次人才（含省级以上层级研发机构主任、副主任，近一年在区内申请发明专利的第一发明人、第二发明人），且与企业签订劳动合同、缴纳社保。</w:t>
      </w:r>
    </w:p>
    <w:p w14:paraId="3A7AF2C5">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二、报送材料</w:t>
      </w:r>
    </w:p>
    <w:p w14:paraId="36207FAD">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1.申请表（提供原件，申请人签字，企业负责人签字盖章）；</w:t>
      </w:r>
    </w:p>
    <w:p w14:paraId="225765D9">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2.企业高层次人才任职文件，如无任职文件，可提供工资明细表、发明专利证书等其他可证明职务或层级的资料（复印件，加盖企业公章）；</w:t>
      </w:r>
    </w:p>
    <w:p w14:paraId="70D1E544">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3.劳动合同（复印件，加盖企业公章）；</w:t>
      </w:r>
    </w:p>
    <w:p w14:paraId="4A54491B">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4.申请人上一年度个人所得税纳税证明（区税务部门出具或系统打印凭证）、申请人近六个月社保缴纳证明（社保部门出具或系统打印凭证）；</w:t>
      </w:r>
    </w:p>
    <w:p w14:paraId="385E2D08">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5.申请人及子女的户口本（复印件），申请人与其子女未在同一户口本上时需提交其他证明申请人与其子女关系的材料。</w:t>
      </w:r>
    </w:p>
    <w:p w14:paraId="22FFE9EB">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三、审核流程</w:t>
      </w:r>
    </w:p>
    <w:p w14:paraId="2727C0C0">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申请人相关材料由企业集中初审后，8月23日前报葛店经开区城乡融合发展局审核。审核联系电话0711-3800265,13886323128(廖主任)。</w:t>
      </w:r>
    </w:p>
    <w:p w14:paraId="60C120B3">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四、其他事项</w:t>
      </w:r>
    </w:p>
    <w:p w14:paraId="3D588822">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1.不在本通知范围内企业和不具备相应申请人条件的，以居住地为主就近入学，无需提出申请。</w:t>
      </w:r>
    </w:p>
    <w:p w14:paraId="44E1CC87">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2.近一年来出现重大安全、质量、环境污染等事故被依法追责，以及被列入失信企业</w:t>
      </w:r>
      <w:r>
        <w:rPr>
          <w:rFonts w:hint="eastAsia" w:ascii="Times New Roman" w:hAnsi="Times New Roman" w:eastAsia="仿宋" w:cs="Times New Roman"/>
          <w:bCs/>
          <w:color w:val="auto"/>
          <w:sz w:val="32"/>
          <w:szCs w:val="32"/>
          <w:lang w:eastAsia="zh-CN"/>
        </w:rPr>
        <w:t>“</w:t>
      </w:r>
      <w:r>
        <w:rPr>
          <w:rFonts w:hint="default" w:ascii="Times New Roman" w:hAnsi="Times New Roman" w:eastAsia="仿宋" w:cs="Times New Roman"/>
          <w:bCs/>
          <w:color w:val="auto"/>
          <w:sz w:val="32"/>
          <w:szCs w:val="32"/>
        </w:rPr>
        <w:t>黑名单</w:t>
      </w:r>
      <w:r>
        <w:rPr>
          <w:rFonts w:hint="eastAsia" w:ascii="Times New Roman" w:hAnsi="Times New Roman" w:eastAsia="仿宋" w:cs="Times New Roman"/>
          <w:bCs/>
          <w:color w:val="auto"/>
          <w:sz w:val="32"/>
          <w:szCs w:val="32"/>
          <w:lang w:eastAsia="zh-CN"/>
        </w:rPr>
        <w:t>”</w:t>
      </w:r>
      <w:r>
        <w:rPr>
          <w:rFonts w:hint="default" w:ascii="Times New Roman" w:hAnsi="Times New Roman" w:eastAsia="仿宋" w:cs="Times New Roman"/>
          <w:bCs/>
          <w:color w:val="auto"/>
          <w:sz w:val="32"/>
          <w:szCs w:val="32"/>
        </w:rPr>
        <w:t>的企业，将不予支持。</w:t>
      </w:r>
    </w:p>
    <w:p w14:paraId="6D311317">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left"/>
        <w:textAlignment w:val="auto"/>
        <w:rPr>
          <w:rFonts w:hint="default" w:ascii="Times New Roman" w:hAnsi="Times New Roman" w:eastAsia="楷体" w:cs="Times New Roman"/>
          <w:bCs/>
          <w:color w:val="auto"/>
          <w:sz w:val="32"/>
          <w:szCs w:val="32"/>
        </w:rPr>
      </w:pPr>
    </w:p>
    <w:p w14:paraId="495297AF">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附件：企业高层次人才自子女入学申请表</w:t>
      </w:r>
    </w:p>
    <w:p w14:paraId="57437167">
      <w:pPr>
        <w:wordWrap w:val="0"/>
        <w:spacing w:line="560" w:lineRule="exact"/>
        <w:jc w:val="left"/>
        <w:rPr>
          <w:rFonts w:hint="default" w:ascii="Times New Roman" w:hAnsi="Times New Roman" w:eastAsia="楷体" w:cs="Times New Roman"/>
          <w:bCs/>
          <w:color w:val="auto"/>
          <w:sz w:val="32"/>
          <w:szCs w:val="32"/>
        </w:rPr>
      </w:pPr>
    </w:p>
    <w:p w14:paraId="4E6A16B8">
      <w:pPr>
        <w:wordWrap w:val="0"/>
        <w:spacing w:line="560" w:lineRule="exact"/>
        <w:jc w:val="right"/>
        <w:rPr>
          <w:rFonts w:hint="default" w:ascii="Times New Roman" w:hAnsi="Times New Roman" w:eastAsia="CESI仿宋-GB13000" w:cs="Times New Roman"/>
          <w:color w:val="auto"/>
          <w:sz w:val="32"/>
          <w:szCs w:val="32"/>
        </w:rPr>
      </w:pPr>
    </w:p>
    <w:p w14:paraId="4365CC03">
      <w:pPr>
        <w:wordWrap w:val="0"/>
        <w:spacing w:line="560" w:lineRule="exact"/>
        <w:jc w:val="right"/>
        <w:rPr>
          <w:rFonts w:hint="default" w:ascii="Times New Roman" w:hAnsi="Times New Roman" w:eastAsia="CESI仿宋-GB13000" w:cs="Times New Roman"/>
          <w:color w:val="auto"/>
          <w:sz w:val="32"/>
          <w:szCs w:val="32"/>
        </w:rPr>
      </w:pPr>
    </w:p>
    <w:p w14:paraId="53332541">
      <w:pPr>
        <w:wordWrap/>
        <w:spacing w:line="560" w:lineRule="exact"/>
        <w:jc w:val="right"/>
        <w:rPr>
          <w:rFonts w:hint="default" w:ascii="Times New Roman" w:hAnsi="Times New Roman" w:eastAsia="CESI仿宋-GB13000" w:cs="Times New Roman"/>
          <w:color w:val="auto"/>
          <w:sz w:val="32"/>
          <w:szCs w:val="32"/>
        </w:rPr>
      </w:pPr>
    </w:p>
    <w:p w14:paraId="1FBF7336">
      <w:pPr>
        <w:wordWrap/>
        <w:spacing w:line="560" w:lineRule="exact"/>
        <w:jc w:val="right"/>
        <w:rPr>
          <w:rFonts w:hint="default" w:ascii="Times New Roman" w:hAnsi="Times New Roman" w:eastAsia="CESI仿宋-GB13000" w:cs="Times New Roman"/>
          <w:color w:val="auto"/>
          <w:sz w:val="32"/>
          <w:szCs w:val="32"/>
        </w:rPr>
      </w:pPr>
    </w:p>
    <w:p w14:paraId="3AFE20CC">
      <w:pPr>
        <w:wordWrap/>
        <w:spacing w:line="560" w:lineRule="exact"/>
        <w:jc w:val="right"/>
        <w:rPr>
          <w:rFonts w:hint="default" w:ascii="Times New Roman" w:hAnsi="Times New Roman" w:eastAsia="CESI仿宋-GB13000" w:cs="Times New Roman"/>
          <w:color w:val="auto"/>
          <w:sz w:val="32"/>
          <w:szCs w:val="32"/>
        </w:rPr>
      </w:pPr>
    </w:p>
    <w:p w14:paraId="509F6CFB">
      <w:pPr>
        <w:wordWrap/>
        <w:spacing w:line="560" w:lineRule="exact"/>
        <w:jc w:val="right"/>
        <w:rPr>
          <w:rFonts w:hint="default" w:ascii="Times New Roman" w:hAnsi="Times New Roman" w:eastAsia="CESI仿宋-GB13000" w:cs="Times New Roman"/>
          <w:color w:val="auto"/>
          <w:sz w:val="32"/>
          <w:szCs w:val="32"/>
        </w:rPr>
      </w:pPr>
    </w:p>
    <w:p w14:paraId="2E544246">
      <w:pPr>
        <w:wordWrap/>
        <w:spacing w:line="560" w:lineRule="exact"/>
        <w:jc w:val="right"/>
        <w:rPr>
          <w:rFonts w:hint="default" w:ascii="Times New Roman" w:hAnsi="Times New Roman" w:eastAsia="CESI仿宋-GB13000" w:cs="Times New Roman"/>
          <w:color w:val="auto"/>
          <w:sz w:val="32"/>
          <w:szCs w:val="32"/>
        </w:rPr>
      </w:pPr>
    </w:p>
    <w:p w14:paraId="08D13583">
      <w:pPr>
        <w:wordWrap/>
        <w:spacing w:line="560" w:lineRule="exact"/>
        <w:jc w:val="right"/>
        <w:rPr>
          <w:rFonts w:hint="default" w:ascii="Times New Roman" w:hAnsi="Times New Roman" w:eastAsia="CESI仿宋-GB13000" w:cs="Times New Roman"/>
          <w:color w:val="auto"/>
          <w:sz w:val="32"/>
          <w:szCs w:val="32"/>
        </w:rPr>
      </w:pPr>
    </w:p>
    <w:p w14:paraId="0E52218A">
      <w:pPr>
        <w:wordWrap/>
        <w:spacing w:line="560" w:lineRule="exact"/>
        <w:jc w:val="right"/>
        <w:rPr>
          <w:rFonts w:hint="default" w:ascii="Times New Roman" w:hAnsi="Times New Roman" w:eastAsia="CESI仿宋-GB13000" w:cs="Times New Roman"/>
          <w:color w:val="auto"/>
          <w:sz w:val="32"/>
          <w:szCs w:val="32"/>
        </w:rPr>
      </w:pPr>
    </w:p>
    <w:p w14:paraId="469C2F9B">
      <w:pPr>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企业高层次人才子女入学申请表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790"/>
        <w:gridCol w:w="1790"/>
        <w:gridCol w:w="1790"/>
        <w:gridCol w:w="1792"/>
      </w:tblGrid>
      <w:tr w14:paraId="6553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restart"/>
            <w:vAlign w:val="center"/>
          </w:tcPr>
          <w:p w14:paraId="51C485E7">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企业情况</w:t>
            </w:r>
          </w:p>
        </w:tc>
        <w:tc>
          <w:tcPr>
            <w:tcW w:w="1790" w:type="dxa"/>
            <w:vAlign w:val="center"/>
          </w:tcPr>
          <w:p w14:paraId="060AFC7F">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企业名称</w:t>
            </w:r>
          </w:p>
        </w:tc>
        <w:tc>
          <w:tcPr>
            <w:tcW w:w="5372" w:type="dxa"/>
            <w:gridSpan w:val="3"/>
            <w:vAlign w:val="center"/>
          </w:tcPr>
          <w:p w14:paraId="087B3A50">
            <w:pPr>
              <w:pStyle w:val="9"/>
              <w:spacing w:line="300" w:lineRule="exact"/>
              <w:ind w:firstLine="480"/>
              <w:jc w:val="center"/>
              <w:rPr>
                <w:rFonts w:hint="default" w:ascii="Times New Roman" w:hAnsi="Times New Roman" w:eastAsia="宋体" w:cs="Times New Roman"/>
                <w:color w:val="auto"/>
                <w:sz w:val="24"/>
                <w:szCs w:val="24"/>
              </w:rPr>
            </w:pPr>
          </w:p>
        </w:tc>
      </w:tr>
      <w:tr w14:paraId="61BE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continue"/>
            <w:vAlign w:val="center"/>
          </w:tcPr>
          <w:p w14:paraId="5A7466A3">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3B5467B0">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上一年度</w:t>
            </w:r>
          </w:p>
          <w:p w14:paraId="4954B262">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企业产值</w:t>
            </w:r>
          </w:p>
        </w:tc>
        <w:tc>
          <w:tcPr>
            <w:tcW w:w="1790" w:type="dxa"/>
            <w:vAlign w:val="center"/>
          </w:tcPr>
          <w:p w14:paraId="4E47193A">
            <w:pPr>
              <w:pStyle w:val="9"/>
              <w:spacing w:line="300" w:lineRule="exact"/>
              <w:ind w:firstLine="0" w:firstLineChars="0"/>
              <w:jc w:val="center"/>
              <w:rPr>
                <w:rFonts w:hint="default" w:ascii="Times New Roman" w:hAnsi="Times New Roman" w:eastAsia="宋体" w:cs="Times New Roman"/>
                <w:color w:val="auto"/>
                <w:sz w:val="24"/>
                <w:szCs w:val="24"/>
              </w:rPr>
            </w:pPr>
          </w:p>
        </w:tc>
        <w:tc>
          <w:tcPr>
            <w:tcW w:w="1790" w:type="dxa"/>
            <w:vAlign w:val="center"/>
          </w:tcPr>
          <w:p w14:paraId="56C6F51C">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上一年度</w:t>
            </w:r>
          </w:p>
          <w:p w14:paraId="31623BDA">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企业纳税额</w:t>
            </w:r>
          </w:p>
        </w:tc>
        <w:tc>
          <w:tcPr>
            <w:tcW w:w="1791" w:type="dxa"/>
            <w:vAlign w:val="center"/>
          </w:tcPr>
          <w:p w14:paraId="5032F581">
            <w:pPr>
              <w:pStyle w:val="9"/>
              <w:spacing w:line="300" w:lineRule="exact"/>
              <w:ind w:firstLine="0" w:firstLineChars="0"/>
              <w:jc w:val="center"/>
              <w:rPr>
                <w:rFonts w:hint="default" w:ascii="Times New Roman" w:hAnsi="Times New Roman" w:eastAsia="宋体" w:cs="Times New Roman"/>
                <w:color w:val="auto"/>
                <w:sz w:val="24"/>
                <w:szCs w:val="24"/>
              </w:rPr>
            </w:pPr>
          </w:p>
        </w:tc>
      </w:tr>
      <w:tr w14:paraId="6F1D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restart"/>
            <w:vAlign w:val="center"/>
          </w:tcPr>
          <w:p w14:paraId="20E4B60D">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申请人情况</w:t>
            </w:r>
          </w:p>
        </w:tc>
        <w:tc>
          <w:tcPr>
            <w:tcW w:w="1790" w:type="dxa"/>
            <w:vAlign w:val="center"/>
          </w:tcPr>
          <w:p w14:paraId="285D0369">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姓名</w:t>
            </w:r>
          </w:p>
        </w:tc>
        <w:tc>
          <w:tcPr>
            <w:tcW w:w="1790" w:type="dxa"/>
            <w:vAlign w:val="center"/>
          </w:tcPr>
          <w:p w14:paraId="0C4B0B96">
            <w:pPr>
              <w:pStyle w:val="9"/>
              <w:spacing w:line="300" w:lineRule="exact"/>
              <w:ind w:firstLine="0" w:firstLineChars="0"/>
              <w:jc w:val="center"/>
              <w:rPr>
                <w:rFonts w:hint="default" w:ascii="Times New Roman" w:hAnsi="Times New Roman" w:eastAsia="宋体" w:cs="Times New Roman"/>
                <w:color w:val="auto"/>
                <w:sz w:val="24"/>
                <w:szCs w:val="24"/>
              </w:rPr>
            </w:pPr>
          </w:p>
        </w:tc>
        <w:tc>
          <w:tcPr>
            <w:tcW w:w="1790" w:type="dxa"/>
            <w:vAlign w:val="center"/>
          </w:tcPr>
          <w:p w14:paraId="13CE46EF">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联系电话</w:t>
            </w:r>
          </w:p>
        </w:tc>
        <w:tc>
          <w:tcPr>
            <w:tcW w:w="1791" w:type="dxa"/>
            <w:vAlign w:val="center"/>
          </w:tcPr>
          <w:p w14:paraId="79799DDE">
            <w:pPr>
              <w:pStyle w:val="9"/>
              <w:spacing w:line="300" w:lineRule="exact"/>
              <w:ind w:firstLine="0" w:firstLineChars="0"/>
              <w:jc w:val="center"/>
              <w:rPr>
                <w:rFonts w:hint="default" w:ascii="Times New Roman" w:hAnsi="Times New Roman" w:eastAsia="宋体" w:cs="Times New Roman"/>
                <w:color w:val="auto"/>
                <w:sz w:val="24"/>
                <w:szCs w:val="24"/>
              </w:rPr>
            </w:pPr>
          </w:p>
        </w:tc>
      </w:tr>
      <w:tr w14:paraId="6DA0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continue"/>
            <w:vAlign w:val="center"/>
          </w:tcPr>
          <w:p w14:paraId="7ABE410B">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6EC2E8D3">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职务</w:t>
            </w:r>
          </w:p>
        </w:tc>
        <w:tc>
          <w:tcPr>
            <w:tcW w:w="1790" w:type="dxa"/>
            <w:vAlign w:val="center"/>
          </w:tcPr>
          <w:p w14:paraId="7990AA2D">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496B889F">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联系地址</w:t>
            </w:r>
          </w:p>
        </w:tc>
        <w:tc>
          <w:tcPr>
            <w:tcW w:w="1791" w:type="dxa"/>
            <w:vAlign w:val="center"/>
          </w:tcPr>
          <w:p w14:paraId="0A022B32">
            <w:pPr>
              <w:pStyle w:val="9"/>
              <w:spacing w:line="300" w:lineRule="exact"/>
              <w:ind w:firstLine="480"/>
              <w:jc w:val="center"/>
              <w:rPr>
                <w:rFonts w:hint="default" w:ascii="Times New Roman" w:hAnsi="Times New Roman" w:eastAsia="宋体" w:cs="Times New Roman"/>
                <w:color w:val="auto"/>
                <w:sz w:val="24"/>
                <w:szCs w:val="24"/>
              </w:rPr>
            </w:pPr>
          </w:p>
        </w:tc>
      </w:tr>
      <w:tr w14:paraId="150F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restart"/>
            <w:vAlign w:val="center"/>
          </w:tcPr>
          <w:p w14:paraId="5FC1F482">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申请入学子女情况</w:t>
            </w:r>
          </w:p>
        </w:tc>
        <w:tc>
          <w:tcPr>
            <w:tcW w:w="1790" w:type="dxa"/>
            <w:vAlign w:val="center"/>
          </w:tcPr>
          <w:p w14:paraId="18BD6F0B">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姓名</w:t>
            </w:r>
          </w:p>
        </w:tc>
        <w:tc>
          <w:tcPr>
            <w:tcW w:w="1790" w:type="dxa"/>
            <w:vAlign w:val="center"/>
          </w:tcPr>
          <w:p w14:paraId="4B5BDCBB">
            <w:pPr>
              <w:pStyle w:val="9"/>
              <w:spacing w:line="300" w:lineRule="exact"/>
              <w:ind w:firstLine="0" w:firstLineChars="0"/>
              <w:jc w:val="center"/>
              <w:rPr>
                <w:rFonts w:hint="default" w:ascii="Times New Roman" w:hAnsi="Times New Roman" w:eastAsia="宋体" w:cs="Times New Roman"/>
                <w:color w:val="auto"/>
                <w:sz w:val="24"/>
                <w:szCs w:val="24"/>
              </w:rPr>
            </w:pPr>
          </w:p>
        </w:tc>
        <w:tc>
          <w:tcPr>
            <w:tcW w:w="1790" w:type="dxa"/>
            <w:vAlign w:val="center"/>
          </w:tcPr>
          <w:p w14:paraId="5A382FBB">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居住地（具体到小区、村组）</w:t>
            </w:r>
          </w:p>
        </w:tc>
        <w:tc>
          <w:tcPr>
            <w:tcW w:w="1791" w:type="dxa"/>
            <w:vAlign w:val="center"/>
          </w:tcPr>
          <w:p w14:paraId="05F8DAF9">
            <w:pPr>
              <w:pStyle w:val="9"/>
              <w:spacing w:line="300" w:lineRule="exact"/>
              <w:ind w:firstLine="0" w:firstLineChars="0"/>
              <w:jc w:val="center"/>
              <w:rPr>
                <w:rFonts w:hint="default" w:ascii="Times New Roman" w:hAnsi="Times New Roman" w:eastAsia="宋体" w:cs="Times New Roman"/>
                <w:color w:val="auto"/>
                <w:sz w:val="24"/>
                <w:szCs w:val="24"/>
              </w:rPr>
            </w:pPr>
          </w:p>
        </w:tc>
      </w:tr>
      <w:tr w14:paraId="667F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continue"/>
            <w:vAlign w:val="center"/>
          </w:tcPr>
          <w:p w14:paraId="2CCBBD71">
            <w:pPr>
              <w:pStyle w:val="9"/>
              <w:spacing w:line="300" w:lineRule="exact"/>
              <w:ind w:firstLine="482"/>
              <w:jc w:val="center"/>
              <w:rPr>
                <w:rFonts w:hint="default" w:ascii="Times New Roman" w:hAnsi="Times New Roman" w:eastAsia="宋体" w:cs="Times New Roman"/>
                <w:b/>
                <w:bCs/>
                <w:color w:val="auto"/>
                <w:sz w:val="24"/>
                <w:szCs w:val="24"/>
              </w:rPr>
            </w:pPr>
          </w:p>
        </w:tc>
        <w:tc>
          <w:tcPr>
            <w:tcW w:w="1790" w:type="dxa"/>
            <w:vAlign w:val="center"/>
          </w:tcPr>
          <w:p w14:paraId="5545BCD7">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身份证号码</w:t>
            </w:r>
          </w:p>
        </w:tc>
        <w:tc>
          <w:tcPr>
            <w:tcW w:w="1790" w:type="dxa"/>
            <w:vAlign w:val="center"/>
          </w:tcPr>
          <w:p w14:paraId="1F8C4372">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14F20C7B">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意向学校  （年级）</w:t>
            </w:r>
          </w:p>
        </w:tc>
        <w:tc>
          <w:tcPr>
            <w:tcW w:w="1791" w:type="dxa"/>
            <w:vAlign w:val="center"/>
          </w:tcPr>
          <w:p w14:paraId="0B422190">
            <w:pPr>
              <w:pStyle w:val="9"/>
              <w:spacing w:line="300" w:lineRule="exact"/>
              <w:ind w:firstLine="480"/>
              <w:jc w:val="center"/>
              <w:rPr>
                <w:rFonts w:hint="default" w:ascii="Times New Roman" w:hAnsi="Times New Roman" w:eastAsia="宋体" w:cs="Times New Roman"/>
                <w:color w:val="auto"/>
                <w:sz w:val="24"/>
                <w:szCs w:val="24"/>
              </w:rPr>
            </w:pPr>
          </w:p>
        </w:tc>
      </w:tr>
      <w:tr w14:paraId="403B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790" w:type="dxa"/>
            <w:vAlign w:val="center"/>
          </w:tcPr>
          <w:p w14:paraId="434776C1">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申请人承诺</w:t>
            </w:r>
          </w:p>
        </w:tc>
        <w:tc>
          <w:tcPr>
            <w:tcW w:w="7162" w:type="dxa"/>
            <w:gridSpan w:val="4"/>
          </w:tcPr>
          <w:p w14:paraId="622C5632">
            <w:pPr>
              <w:spacing w:line="300" w:lineRule="exact"/>
              <w:rPr>
                <w:rFonts w:hint="default" w:ascii="Times New Roman" w:hAnsi="Times New Roman" w:eastAsia="宋体" w:cs="Times New Roman"/>
                <w:color w:val="auto"/>
                <w:sz w:val="24"/>
                <w:szCs w:val="24"/>
              </w:rPr>
            </w:pPr>
          </w:p>
          <w:p w14:paraId="154AF5F4">
            <w:pPr>
              <w:spacing w:line="3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本申请人对申请表及提供证明材料确认无误，并对申请事项及提供的证明材料的真实性负责。</w:t>
            </w:r>
          </w:p>
          <w:p w14:paraId="66AC7CFE">
            <w:pPr>
              <w:spacing w:line="300" w:lineRule="exact"/>
              <w:rPr>
                <w:rFonts w:hint="default" w:ascii="Times New Roman" w:hAnsi="Times New Roman" w:eastAsia="宋体" w:cs="Times New Roman"/>
                <w:color w:val="auto"/>
                <w:sz w:val="24"/>
                <w:szCs w:val="24"/>
              </w:rPr>
            </w:pPr>
          </w:p>
          <w:p w14:paraId="5F8FE125">
            <w:pPr>
              <w:spacing w:line="300" w:lineRule="exact"/>
              <w:ind w:firstLine="4320" w:firstLineChars="18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申请人：（签字）            </w:t>
            </w:r>
          </w:p>
          <w:p w14:paraId="567CD1FA">
            <w:pPr>
              <w:pStyle w:val="9"/>
              <w:spacing w:line="300" w:lineRule="exact"/>
              <w:ind w:firstLine="48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年   月    日</w:t>
            </w:r>
          </w:p>
        </w:tc>
      </w:tr>
      <w:tr w14:paraId="28A1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790" w:type="dxa"/>
            <w:vAlign w:val="center"/>
          </w:tcPr>
          <w:p w14:paraId="5C021CB5">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申请企业意见</w:t>
            </w:r>
          </w:p>
        </w:tc>
        <w:tc>
          <w:tcPr>
            <w:tcW w:w="7162" w:type="dxa"/>
            <w:gridSpan w:val="4"/>
          </w:tcPr>
          <w:p w14:paraId="69D1B83B">
            <w:pPr>
              <w:pStyle w:val="9"/>
              <w:spacing w:line="300" w:lineRule="exact"/>
              <w:ind w:firstLine="0" w:firstLineChars="0"/>
              <w:rPr>
                <w:rFonts w:hint="default" w:ascii="Times New Roman" w:hAnsi="Times New Roman" w:eastAsia="宋体" w:cs="Times New Roman"/>
                <w:color w:val="auto"/>
                <w:sz w:val="24"/>
                <w:szCs w:val="24"/>
              </w:rPr>
            </w:pPr>
          </w:p>
          <w:p w14:paraId="11AD587D">
            <w:pPr>
              <w:spacing w:line="3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经本公司确认，申请人所申请事项属实，同意申请人向相关部门提交申请资料，并对公司签字盖章的各项证明材料的真实性负责。</w:t>
            </w:r>
          </w:p>
          <w:p w14:paraId="7280431E">
            <w:pPr>
              <w:pStyle w:val="9"/>
              <w:spacing w:line="300" w:lineRule="exact"/>
              <w:ind w:firstLine="480"/>
              <w:rPr>
                <w:rFonts w:hint="default" w:ascii="Times New Roman" w:hAnsi="Times New Roman" w:eastAsia="宋体" w:cs="Times New Roman"/>
                <w:color w:val="auto"/>
                <w:sz w:val="24"/>
                <w:szCs w:val="24"/>
              </w:rPr>
            </w:pPr>
          </w:p>
          <w:p w14:paraId="439A5291">
            <w:pPr>
              <w:spacing w:line="30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企业负责人：（签字）</w:t>
            </w:r>
          </w:p>
          <w:p w14:paraId="73177E5C">
            <w:pPr>
              <w:pStyle w:val="9"/>
              <w:spacing w:line="3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企业：（盖章）</w:t>
            </w:r>
          </w:p>
          <w:p w14:paraId="38BCE2C0">
            <w:pPr>
              <w:pStyle w:val="9"/>
              <w:spacing w:line="300" w:lineRule="exact"/>
              <w:ind w:firstLine="4800" w:firstLineChars="20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年   月    日</w:t>
            </w:r>
          </w:p>
        </w:tc>
      </w:tr>
      <w:tr w14:paraId="094B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790" w:type="dxa"/>
            <w:vAlign w:val="center"/>
          </w:tcPr>
          <w:p w14:paraId="5BC34872">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城乡融合发展局审核意见</w:t>
            </w:r>
          </w:p>
        </w:tc>
        <w:tc>
          <w:tcPr>
            <w:tcW w:w="7162" w:type="dxa"/>
            <w:gridSpan w:val="4"/>
          </w:tcPr>
          <w:p w14:paraId="5F807660">
            <w:pPr>
              <w:pStyle w:val="9"/>
              <w:spacing w:line="300" w:lineRule="exact"/>
              <w:ind w:firstLine="0" w:firstLineChars="0"/>
              <w:rPr>
                <w:rFonts w:hint="default" w:ascii="Times New Roman" w:hAnsi="Times New Roman" w:eastAsia="宋体" w:cs="Times New Roman"/>
                <w:color w:val="auto"/>
                <w:sz w:val="24"/>
                <w:szCs w:val="24"/>
              </w:rPr>
            </w:pPr>
          </w:p>
          <w:p w14:paraId="42684E1D">
            <w:pPr>
              <w:pStyle w:val="9"/>
              <w:spacing w:line="300" w:lineRule="exact"/>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签署意见：</w:t>
            </w:r>
          </w:p>
          <w:p w14:paraId="0E9670B6">
            <w:pPr>
              <w:spacing w:line="300" w:lineRule="exact"/>
              <w:ind w:firstLine="6240" w:firstLineChars="2600"/>
              <w:rPr>
                <w:rFonts w:hint="default" w:ascii="Times New Roman" w:hAnsi="Times New Roman" w:eastAsia="宋体" w:cs="Times New Roman"/>
                <w:color w:val="auto"/>
                <w:sz w:val="24"/>
                <w:szCs w:val="24"/>
              </w:rPr>
            </w:pPr>
          </w:p>
          <w:p w14:paraId="2F5D0B14">
            <w:pPr>
              <w:spacing w:line="300" w:lineRule="exact"/>
              <w:ind w:firstLine="5280" w:firstLineChars="2200"/>
              <w:rPr>
                <w:rFonts w:hint="default" w:ascii="Times New Roman" w:hAnsi="Times New Roman" w:eastAsia="宋体" w:cs="Times New Roman"/>
                <w:color w:val="auto"/>
                <w:sz w:val="24"/>
                <w:szCs w:val="24"/>
              </w:rPr>
            </w:pPr>
          </w:p>
          <w:p w14:paraId="5A9A96E4">
            <w:pPr>
              <w:spacing w:line="300" w:lineRule="exact"/>
              <w:ind w:firstLine="5280" w:firstLineChars="2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（盖章）</w:t>
            </w:r>
          </w:p>
          <w:p w14:paraId="79039D71">
            <w:pPr>
              <w:pStyle w:val="9"/>
              <w:spacing w:line="300" w:lineRule="exact"/>
              <w:ind w:firstLine="48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年   月    日</w:t>
            </w:r>
          </w:p>
        </w:tc>
      </w:tr>
    </w:tbl>
    <w:p w14:paraId="743CDAB9">
      <w:pPr>
        <w:spacing w:line="300" w:lineRule="exact"/>
        <w:rPr>
          <w:rFonts w:hint="default" w:ascii="Times New Roman" w:hAnsi="Times New Roman" w:eastAsia="仿宋" w:cs="Times New Roman"/>
          <w:color w:val="auto"/>
          <w:sz w:val="32"/>
          <w:szCs w:val="32"/>
        </w:rPr>
      </w:pPr>
    </w:p>
    <w:p w14:paraId="050B7BBB">
      <w:pPr>
        <w:adjustRightInd w:val="0"/>
        <w:snapToGrid w:val="0"/>
        <w:spacing w:line="300" w:lineRule="exact"/>
        <w:rPr>
          <w:rFonts w:hint="default" w:ascii="Times New Roman" w:hAnsi="Times New Roman" w:eastAsia="仿宋" w:cs="Times New Roman"/>
          <w:color w:val="auto"/>
          <w:sz w:val="32"/>
          <w:szCs w:val="32"/>
        </w:rPr>
        <w:sectPr>
          <w:footerReference r:id="rId6" w:type="default"/>
          <w:pgSz w:w="11906" w:h="16838"/>
          <w:pgMar w:top="2098" w:right="1474" w:bottom="1984" w:left="1587" w:header="851" w:footer="1474" w:gutter="0"/>
          <w:pgNumType w:fmt="decimal"/>
          <w:cols w:space="0" w:num="1"/>
          <w:docGrid w:type="lines" w:linePitch="312" w:charSpace="0"/>
        </w:sectPr>
      </w:pPr>
    </w:p>
    <w:p w14:paraId="480A5970">
      <w:pPr>
        <w:spacing w:line="56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附件5</w:t>
      </w:r>
    </w:p>
    <w:p w14:paraId="5515557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2024年秋季葛店经开区中小学招生咨询接待联系表</w:t>
      </w:r>
    </w:p>
    <w:tbl>
      <w:tblPr>
        <w:tblStyle w:val="10"/>
        <w:tblW w:w="14649" w:type="dxa"/>
        <w:jc w:val="center"/>
        <w:tblLayout w:type="fixed"/>
        <w:tblCellMar>
          <w:top w:w="0" w:type="dxa"/>
          <w:left w:w="108" w:type="dxa"/>
          <w:bottom w:w="0" w:type="dxa"/>
          <w:right w:w="108" w:type="dxa"/>
        </w:tblCellMar>
      </w:tblPr>
      <w:tblGrid>
        <w:gridCol w:w="879"/>
        <w:gridCol w:w="1963"/>
        <w:gridCol w:w="2171"/>
        <w:gridCol w:w="1702"/>
        <w:gridCol w:w="1842"/>
        <w:gridCol w:w="2429"/>
        <w:gridCol w:w="2409"/>
        <w:gridCol w:w="1254"/>
      </w:tblGrid>
      <w:tr w14:paraId="2BA45DFD">
        <w:tblPrEx>
          <w:tblCellMar>
            <w:top w:w="0" w:type="dxa"/>
            <w:left w:w="108" w:type="dxa"/>
            <w:bottom w:w="0" w:type="dxa"/>
            <w:right w:w="108" w:type="dxa"/>
          </w:tblCellMar>
        </w:tblPrEx>
        <w:trPr>
          <w:trHeight w:val="560"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D3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序号</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A0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教联体</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F0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学校名称</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81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联系人</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48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联系方式</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68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接待地址</w:t>
            </w:r>
          </w:p>
        </w:tc>
        <w:tc>
          <w:tcPr>
            <w:tcW w:w="2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C6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接待时间</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7B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备注</w:t>
            </w:r>
          </w:p>
        </w:tc>
      </w:tr>
      <w:tr w14:paraId="412C34D5">
        <w:tblPrEx>
          <w:tblCellMar>
            <w:top w:w="0" w:type="dxa"/>
            <w:left w:w="108" w:type="dxa"/>
            <w:bottom w:w="0" w:type="dxa"/>
            <w:right w:w="108" w:type="dxa"/>
          </w:tblCellMar>
        </w:tblPrEx>
        <w:trPr>
          <w:trHeight w:val="561"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8F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1</w:t>
            </w:r>
          </w:p>
        </w:tc>
        <w:tc>
          <w:tcPr>
            <w:tcW w:w="1963" w:type="dxa"/>
            <w:vMerge w:val="restart"/>
            <w:tcBorders>
              <w:top w:val="single" w:color="000000" w:sz="4" w:space="0"/>
              <w:left w:val="single" w:color="000000" w:sz="4" w:space="0"/>
              <w:right w:val="single" w:color="000000" w:sz="4" w:space="0"/>
            </w:tcBorders>
            <w:shd w:val="clear" w:color="auto" w:fill="auto"/>
            <w:noWrap/>
            <w:vAlign w:val="center"/>
          </w:tcPr>
          <w:p w14:paraId="354F345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葛店中学</w:t>
            </w:r>
          </w:p>
          <w:p w14:paraId="63FFC42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教联体</w:t>
            </w:r>
          </w:p>
          <w:p w14:paraId="1F992F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咨询电话13871816595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FD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葛店一小校区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52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艾  忠</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D0E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13476481089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193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葛店一小门卫室</w:t>
            </w:r>
          </w:p>
        </w:tc>
        <w:tc>
          <w:tcPr>
            <w:tcW w:w="2409" w:type="dxa"/>
            <w:vMerge w:val="restart"/>
            <w:tcBorders>
              <w:top w:val="single" w:color="000000" w:sz="4" w:space="0"/>
              <w:left w:val="single" w:color="000000" w:sz="4" w:space="0"/>
              <w:right w:val="single" w:color="000000" w:sz="4" w:space="0"/>
            </w:tcBorders>
            <w:shd w:val="clear" w:color="auto" w:fill="auto"/>
            <w:vAlign w:val="center"/>
          </w:tcPr>
          <w:p w14:paraId="0E1C4A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8月20日-25日</w:t>
            </w:r>
          </w:p>
          <w:p w14:paraId="456715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上午8:30-11:30</w:t>
            </w:r>
          </w:p>
          <w:p w14:paraId="588BB3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下午2:30-5:00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0B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6CF24532">
        <w:tblPrEx>
          <w:tblCellMar>
            <w:top w:w="0" w:type="dxa"/>
            <w:left w:w="108" w:type="dxa"/>
            <w:bottom w:w="0" w:type="dxa"/>
            <w:right w:w="108" w:type="dxa"/>
          </w:tblCellMar>
        </w:tblPrEx>
        <w:trPr>
          <w:trHeight w:val="56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FF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2</w:t>
            </w:r>
          </w:p>
        </w:tc>
        <w:tc>
          <w:tcPr>
            <w:tcW w:w="1963" w:type="dxa"/>
            <w:vMerge w:val="continue"/>
            <w:tcBorders>
              <w:left w:val="single" w:color="000000" w:sz="4" w:space="0"/>
              <w:right w:val="single" w:color="000000" w:sz="4" w:space="0"/>
            </w:tcBorders>
            <w:shd w:val="clear" w:color="auto" w:fill="auto"/>
            <w:noWrap/>
            <w:vAlign w:val="center"/>
          </w:tcPr>
          <w:p w14:paraId="3579E9B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D8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葛店二小校区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7C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胡民锋</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E72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18071104838</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E93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葛店二小</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7875FD5A">
            <w:pPr>
              <w:keepNext w:val="0"/>
              <w:keepLines w:val="0"/>
              <w:pageBreakBefore w:val="0"/>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58B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4C67996A">
        <w:tblPrEx>
          <w:tblCellMar>
            <w:top w:w="0" w:type="dxa"/>
            <w:left w:w="108" w:type="dxa"/>
            <w:bottom w:w="0" w:type="dxa"/>
            <w:right w:w="108" w:type="dxa"/>
          </w:tblCellMar>
        </w:tblPrEx>
        <w:trPr>
          <w:trHeight w:val="403"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68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3</w:t>
            </w:r>
          </w:p>
        </w:tc>
        <w:tc>
          <w:tcPr>
            <w:tcW w:w="1963" w:type="dxa"/>
            <w:vMerge w:val="continue"/>
            <w:tcBorders>
              <w:left w:val="single" w:color="000000" w:sz="4" w:space="0"/>
              <w:bottom w:val="single" w:color="000000" w:sz="4" w:space="0"/>
              <w:right w:val="single" w:color="000000" w:sz="4" w:space="0"/>
            </w:tcBorders>
            <w:shd w:val="clear" w:color="auto" w:fill="auto"/>
            <w:noWrap/>
            <w:vAlign w:val="center"/>
          </w:tcPr>
          <w:p w14:paraId="081C959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EA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黄矶小学校区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FBC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胡  培</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AC3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18608650119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816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黄矶小学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bottom w:val="single" w:color="000000" w:sz="4" w:space="0"/>
              <w:right w:val="single" w:color="000000" w:sz="4" w:space="0"/>
            </w:tcBorders>
            <w:shd w:val="clear" w:color="auto" w:fill="auto"/>
            <w:vAlign w:val="center"/>
          </w:tcPr>
          <w:p w14:paraId="159C13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4B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2CC0F569">
        <w:tblPrEx>
          <w:tblCellMar>
            <w:top w:w="0" w:type="dxa"/>
            <w:left w:w="108" w:type="dxa"/>
            <w:bottom w:w="0" w:type="dxa"/>
            <w:right w:w="108" w:type="dxa"/>
          </w:tblCellMar>
        </w:tblPrEx>
        <w:trPr>
          <w:trHeight w:val="423"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2F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w:t>
            </w:r>
          </w:p>
        </w:tc>
        <w:tc>
          <w:tcPr>
            <w:tcW w:w="1963" w:type="dxa"/>
            <w:vMerge w:val="restart"/>
            <w:tcBorders>
              <w:top w:val="single" w:color="000000" w:sz="4" w:space="0"/>
              <w:left w:val="single" w:color="000000" w:sz="4" w:space="0"/>
              <w:right w:val="single" w:color="000000" w:sz="4" w:space="0"/>
            </w:tcBorders>
            <w:shd w:val="clear" w:color="auto" w:fill="auto"/>
            <w:noWrap/>
            <w:vAlign w:val="center"/>
          </w:tcPr>
          <w:p w14:paraId="52E702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实验小学</w:t>
            </w:r>
          </w:p>
          <w:p w14:paraId="6AFC67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教联体</w:t>
            </w:r>
          </w:p>
          <w:p w14:paraId="66E9C9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咨询电话13617115996</w:t>
            </w:r>
          </w:p>
        </w:tc>
        <w:tc>
          <w:tcPr>
            <w:tcW w:w="2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E40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实验小学校区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2C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陈  霞</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BC8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15671997681</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16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实验小学</w:t>
            </w:r>
            <w:r>
              <w:rPr>
                <w:rFonts w:hint="default" w:ascii="Times New Roman" w:hAnsi="Times New Roman" w:cs="Times New Roman" w:eastAsiaTheme="minorEastAsia"/>
                <w:color w:val="auto"/>
                <w:kern w:val="0"/>
                <w:sz w:val="24"/>
                <w:szCs w:val="24"/>
              </w:rPr>
              <w:t>门卫室</w:t>
            </w:r>
          </w:p>
        </w:tc>
        <w:tc>
          <w:tcPr>
            <w:tcW w:w="2409" w:type="dxa"/>
            <w:vMerge w:val="restart"/>
            <w:tcBorders>
              <w:top w:val="single" w:color="000000" w:sz="4" w:space="0"/>
              <w:left w:val="single" w:color="000000" w:sz="4" w:space="0"/>
              <w:right w:val="single" w:color="000000" w:sz="4" w:space="0"/>
            </w:tcBorders>
            <w:shd w:val="clear" w:color="auto" w:fill="auto"/>
            <w:vAlign w:val="center"/>
          </w:tcPr>
          <w:p w14:paraId="5B565E62">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8月20日-25日</w:t>
            </w:r>
          </w:p>
          <w:p w14:paraId="45DDE6A5">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上午8:30-11:30</w:t>
            </w:r>
          </w:p>
          <w:p w14:paraId="1FB6C6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下午2:30-5:00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66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p>
        </w:tc>
      </w:tr>
      <w:tr w14:paraId="5F528CE7">
        <w:tblPrEx>
          <w:tblCellMar>
            <w:top w:w="0" w:type="dxa"/>
            <w:left w:w="108" w:type="dxa"/>
            <w:bottom w:w="0" w:type="dxa"/>
            <w:right w:w="108" w:type="dxa"/>
          </w:tblCellMar>
        </w:tblPrEx>
        <w:trPr>
          <w:trHeight w:val="492"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7446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5</w:t>
            </w:r>
          </w:p>
        </w:tc>
        <w:tc>
          <w:tcPr>
            <w:tcW w:w="1963" w:type="dxa"/>
            <w:vMerge w:val="continue"/>
            <w:tcBorders>
              <w:left w:val="single" w:color="000000" w:sz="4" w:space="0"/>
              <w:right w:val="single" w:color="000000" w:sz="4" w:space="0"/>
            </w:tcBorders>
            <w:shd w:val="clear" w:color="auto" w:fill="auto"/>
            <w:noWrap/>
            <w:vAlign w:val="center"/>
          </w:tcPr>
          <w:p w14:paraId="07506B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D3A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姚湖小学校区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F73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刘  芳</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7B7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17362917161</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76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姚湖小学门卫室</w:t>
            </w:r>
          </w:p>
        </w:tc>
        <w:tc>
          <w:tcPr>
            <w:tcW w:w="2409" w:type="dxa"/>
            <w:vMerge w:val="continue"/>
            <w:tcBorders>
              <w:left w:val="single" w:color="000000" w:sz="4" w:space="0"/>
              <w:right w:val="single" w:color="000000" w:sz="4" w:space="0"/>
            </w:tcBorders>
            <w:shd w:val="clear" w:color="auto" w:fill="auto"/>
            <w:vAlign w:val="center"/>
          </w:tcPr>
          <w:p w14:paraId="062DDDA2">
            <w:pPr>
              <w:keepNext w:val="0"/>
              <w:keepLines w:val="0"/>
              <w:pageBreakBefore w:val="0"/>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9B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579E333C">
        <w:tblPrEx>
          <w:tblCellMar>
            <w:top w:w="0" w:type="dxa"/>
            <w:left w:w="108" w:type="dxa"/>
            <w:bottom w:w="0" w:type="dxa"/>
            <w:right w:w="108" w:type="dxa"/>
          </w:tblCellMar>
        </w:tblPrEx>
        <w:trPr>
          <w:trHeight w:val="56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0E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6</w:t>
            </w:r>
          </w:p>
        </w:tc>
        <w:tc>
          <w:tcPr>
            <w:tcW w:w="1963" w:type="dxa"/>
            <w:vMerge w:val="continue"/>
            <w:tcBorders>
              <w:left w:val="single" w:color="000000" w:sz="4" w:space="0"/>
              <w:right w:val="single" w:color="000000" w:sz="4" w:space="0"/>
            </w:tcBorders>
            <w:shd w:val="clear" w:color="auto" w:fill="auto"/>
            <w:noWrap/>
            <w:vAlign w:val="center"/>
          </w:tcPr>
          <w:p w14:paraId="0137C0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E2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张铁小学校区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37B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邹美萍</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512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13995818272</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A61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张铁小学门卫室</w:t>
            </w:r>
          </w:p>
        </w:tc>
        <w:tc>
          <w:tcPr>
            <w:tcW w:w="2409" w:type="dxa"/>
            <w:vMerge w:val="continue"/>
            <w:tcBorders>
              <w:left w:val="single" w:color="000000" w:sz="4" w:space="0"/>
              <w:right w:val="single" w:color="000000" w:sz="4" w:space="0"/>
            </w:tcBorders>
            <w:shd w:val="clear" w:color="auto" w:fill="auto"/>
            <w:vAlign w:val="center"/>
          </w:tcPr>
          <w:p w14:paraId="7E46E35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CA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31528B5C">
        <w:tblPrEx>
          <w:tblCellMar>
            <w:top w:w="0" w:type="dxa"/>
            <w:left w:w="108" w:type="dxa"/>
            <w:bottom w:w="0" w:type="dxa"/>
            <w:right w:w="108" w:type="dxa"/>
          </w:tblCellMar>
        </w:tblPrEx>
        <w:trPr>
          <w:trHeight w:val="54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801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7</w:t>
            </w:r>
          </w:p>
        </w:tc>
        <w:tc>
          <w:tcPr>
            <w:tcW w:w="1963" w:type="dxa"/>
            <w:vMerge w:val="continue"/>
            <w:tcBorders>
              <w:left w:val="single" w:color="000000" w:sz="4" w:space="0"/>
              <w:bottom w:val="single" w:color="000000" w:sz="4" w:space="0"/>
              <w:right w:val="single" w:color="000000" w:sz="4" w:space="0"/>
            </w:tcBorders>
            <w:shd w:val="clear" w:color="auto" w:fill="auto"/>
            <w:noWrap/>
            <w:vAlign w:val="center"/>
          </w:tcPr>
          <w:p w14:paraId="6EFFF2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3DA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三王小学校区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058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姜双明</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7A0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13995805217</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BB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三王小学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bottom w:val="single" w:color="000000" w:sz="4" w:space="0"/>
              <w:right w:val="single" w:color="000000" w:sz="4" w:space="0"/>
            </w:tcBorders>
            <w:shd w:val="clear" w:color="auto" w:fill="auto"/>
            <w:vAlign w:val="center"/>
          </w:tcPr>
          <w:p w14:paraId="71065447">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A3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5E04D963">
        <w:tblPrEx>
          <w:tblCellMar>
            <w:top w:w="0" w:type="dxa"/>
            <w:left w:w="108" w:type="dxa"/>
            <w:bottom w:w="0" w:type="dxa"/>
            <w:right w:w="108" w:type="dxa"/>
          </w:tblCellMar>
        </w:tblPrEx>
        <w:trPr>
          <w:trHeight w:val="557"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CE2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w:t>
            </w:r>
          </w:p>
        </w:tc>
        <w:tc>
          <w:tcPr>
            <w:tcW w:w="1963" w:type="dxa"/>
            <w:vMerge w:val="restart"/>
            <w:tcBorders>
              <w:top w:val="single" w:color="000000" w:sz="4" w:space="0"/>
              <w:left w:val="single" w:color="000000" w:sz="4" w:space="0"/>
              <w:right w:val="single" w:color="000000" w:sz="4" w:space="0"/>
            </w:tcBorders>
            <w:shd w:val="clear" w:color="auto" w:fill="auto"/>
            <w:noWrap/>
            <w:vAlign w:val="center"/>
          </w:tcPr>
          <w:p w14:paraId="75BE761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新华中学</w:t>
            </w:r>
          </w:p>
          <w:p w14:paraId="5E6F67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教联体</w:t>
            </w:r>
          </w:p>
          <w:p w14:paraId="30BEE2E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咨询电话</w:t>
            </w:r>
          </w:p>
          <w:p w14:paraId="353974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13871844246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5AF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岳陂小学校区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36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秦红涛</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D6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13617118166</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35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岳陂小学</w:t>
            </w:r>
            <w:r>
              <w:rPr>
                <w:rFonts w:hint="default" w:ascii="Times New Roman" w:hAnsi="Times New Roman" w:cs="Times New Roman" w:eastAsiaTheme="minorEastAsia"/>
                <w:color w:val="auto"/>
                <w:kern w:val="0"/>
                <w:sz w:val="24"/>
                <w:szCs w:val="24"/>
              </w:rPr>
              <w:t>门卫室</w:t>
            </w:r>
          </w:p>
        </w:tc>
        <w:tc>
          <w:tcPr>
            <w:tcW w:w="2409" w:type="dxa"/>
            <w:vMerge w:val="restart"/>
            <w:tcBorders>
              <w:top w:val="single" w:color="000000" w:sz="4" w:space="0"/>
              <w:left w:val="single" w:color="000000" w:sz="4" w:space="0"/>
              <w:right w:val="single" w:color="000000" w:sz="4" w:space="0"/>
            </w:tcBorders>
            <w:shd w:val="clear" w:color="auto" w:fill="auto"/>
            <w:vAlign w:val="center"/>
          </w:tcPr>
          <w:p w14:paraId="5DFD037C">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8月20日-25日</w:t>
            </w:r>
          </w:p>
          <w:p w14:paraId="5A04EE6F">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上午8:30-11:30</w:t>
            </w:r>
          </w:p>
          <w:p w14:paraId="7BA769BB">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下午2:30-5:00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98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14940B62">
        <w:tblPrEx>
          <w:tblCellMar>
            <w:top w:w="0" w:type="dxa"/>
            <w:left w:w="108" w:type="dxa"/>
            <w:bottom w:w="0" w:type="dxa"/>
            <w:right w:w="108" w:type="dxa"/>
          </w:tblCellMar>
        </w:tblPrEx>
        <w:trPr>
          <w:trHeight w:val="565"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48D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9</w:t>
            </w:r>
          </w:p>
        </w:tc>
        <w:tc>
          <w:tcPr>
            <w:tcW w:w="1963" w:type="dxa"/>
            <w:vMerge w:val="continue"/>
            <w:tcBorders>
              <w:left w:val="single" w:color="000000" w:sz="4" w:space="0"/>
              <w:right w:val="single" w:color="000000" w:sz="4" w:space="0"/>
            </w:tcBorders>
            <w:shd w:val="clear" w:color="auto" w:fill="auto"/>
            <w:noWrap/>
            <w:vAlign w:val="center"/>
          </w:tcPr>
          <w:p w14:paraId="5D8F0B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DFF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大湾小学校区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A0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胡志军</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253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15871525458</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395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大湾小学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3EA75B6D">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C5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6321AECA">
        <w:tblPrEx>
          <w:tblCellMar>
            <w:top w:w="0" w:type="dxa"/>
            <w:left w:w="108" w:type="dxa"/>
            <w:bottom w:w="0" w:type="dxa"/>
            <w:right w:w="108" w:type="dxa"/>
          </w:tblCellMar>
        </w:tblPrEx>
        <w:trPr>
          <w:trHeight w:val="55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FA9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10</w:t>
            </w:r>
          </w:p>
        </w:tc>
        <w:tc>
          <w:tcPr>
            <w:tcW w:w="1963" w:type="dxa"/>
            <w:vMerge w:val="continue"/>
            <w:tcBorders>
              <w:left w:val="single" w:color="000000" w:sz="4" w:space="0"/>
              <w:right w:val="single" w:color="000000" w:sz="4" w:space="0"/>
            </w:tcBorders>
            <w:shd w:val="clear" w:color="auto" w:fill="auto"/>
            <w:noWrap/>
            <w:vAlign w:val="center"/>
          </w:tcPr>
          <w:p w14:paraId="5B17022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13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曹岭小学校区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7EE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陈思梅</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D44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13235408849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7F4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曹岭小学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64EEFD5C">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C2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7DBB7CA8">
        <w:tblPrEx>
          <w:tblCellMar>
            <w:top w:w="0" w:type="dxa"/>
            <w:left w:w="108" w:type="dxa"/>
            <w:bottom w:w="0" w:type="dxa"/>
            <w:right w:w="108" w:type="dxa"/>
          </w:tblCellMar>
        </w:tblPrEx>
        <w:trPr>
          <w:trHeight w:val="405"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B8B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11</w:t>
            </w:r>
          </w:p>
        </w:tc>
        <w:tc>
          <w:tcPr>
            <w:tcW w:w="1963" w:type="dxa"/>
            <w:vMerge w:val="continue"/>
            <w:tcBorders>
              <w:left w:val="single" w:color="000000" w:sz="4" w:space="0"/>
              <w:right w:val="single" w:color="000000" w:sz="4" w:space="0"/>
            </w:tcBorders>
            <w:shd w:val="clear" w:color="auto" w:fill="auto"/>
            <w:noWrap/>
            <w:vAlign w:val="center"/>
          </w:tcPr>
          <w:p w14:paraId="316F04D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68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紫菱湖小学</w:t>
            </w:r>
          </w:p>
          <w:p w14:paraId="4DF33B9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6DF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柳朝红</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D3F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13092703619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A70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紫菱湖小学</w:t>
            </w:r>
          </w:p>
          <w:p w14:paraId="1753C37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2BC9FE86">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87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4CEC1A96">
        <w:tblPrEx>
          <w:tblCellMar>
            <w:top w:w="0" w:type="dxa"/>
            <w:left w:w="108" w:type="dxa"/>
            <w:bottom w:w="0" w:type="dxa"/>
            <w:right w:w="108" w:type="dxa"/>
          </w:tblCellMar>
        </w:tblPrEx>
        <w:trPr>
          <w:trHeight w:val="593"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757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12</w:t>
            </w:r>
          </w:p>
        </w:tc>
        <w:tc>
          <w:tcPr>
            <w:tcW w:w="1963" w:type="dxa"/>
            <w:vMerge w:val="continue"/>
            <w:tcBorders>
              <w:left w:val="single" w:color="000000" w:sz="4" w:space="0"/>
              <w:bottom w:val="single" w:color="000000" w:sz="4" w:space="0"/>
              <w:right w:val="single" w:color="000000" w:sz="4" w:space="0"/>
            </w:tcBorders>
            <w:shd w:val="clear" w:color="auto" w:fill="auto"/>
            <w:noWrap/>
            <w:vAlign w:val="center"/>
          </w:tcPr>
          <w:p w14:paraId="16F65C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1A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陶塘学校校区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C7F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王华峰</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980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15717806746</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FA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陶塘学校</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bottom w:val="single" w:color="000000" w:sz="4" w:space="0"/>
              <w:right w:val="single" w:color="000000" w:sz="4" w:space="0"/>
            </w:tcBorders>
            <w:shd w:val="clear" w:color="auto" w:fill="auto"/>
            <w:vAlign w:val="center"/>
          </w:tcPr>
          <w:p w14:paraId="574CBED7">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53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bl>
    <w:p w14:paraId="5E187AD1">
      <w:pPr>
        <w:adjustRightInd w:val="0"/>
        <w:snapToGrid w:val="0"/>
        <w:spacing w:line="20" w:lineRule="exact"/>
        <w:rPr>
          <w:rFonts w:hint="default" w:ascii="Times New Roman" w:hAnsi="Times New Roman" w:eastAsia="仿宋" w:cs="Times New Roman"/>
          <w:color w:val="auto"/>
          <w:sz w:val="32"/>
          <w:szCs w:val="32"/>
        </w:rPr>
        <w:sectPr>
          <w:pgSz w:w="16838" w:h="11906" w:orient="landscape"/>
          <w:pgMar w:top="1587" w:right="2098" w:bottom="1474" w:left="1701" w:header="851" w:footer="992" w:gutter="0"/>
          <w:pgNumType w:fmt="decimal"/>
          <w:cols w:space="0" w:num="1"/>
          <w:docGrid w:type="lines" w:linePitch="315" w:charSpace="0"/>
        </w:sectPr>
      </w:pPr>
    </w:p>
    <w:p w14:paraId="545192D5">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08A6E6A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24CF2D59">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49E3FE3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171C604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5E1979A5">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0B63E470">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2335D25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70307E6">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0150217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6DE5500">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45C6A7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09666A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7D911FA7">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59ED715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675B172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629C6B6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4A00166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25670E76">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6369AA98">
      <w:pPr>
        <w:keepNext w:val="0"/>
        <w:keepLines w:val="0"/>
        <w:pageBreakBefore w:val="0"/>
        <w:widowControl w:val="0"/>
        <w:kinsoku/>
        <w:wordWrap/>
        <w:overflowPunct/>
        <w:topLinePunct/>
        <w:autoSpaceDE/>
        <w:autoSpaceDN/>
        <w:bidi w:val="0"/>
        <w:spacing w:line="570" w:lineRule="exact"/>
        <w:ind w:right="0" w:rightChars="0" w:firstLine="5760" w:firstLineChars="1800"/>
        <w:textAlignment w:val="auto"/>
        <w:rPr>
          <w:rFonts w:hint="default" w:ascii="Times New Roman" w:hAnsi="Times New Roman" w:eastAsia="仿宋" w:cs="Times New Roman"/>
          <w:color w:val="auto"/>
          <w:sz w:val="32"/>
          <w:szCs w:val="32"/>
        </w:rPr>
      </w:pPr>
    </w:p>
    <w:p w14:paraId="264E735B">
      <w:pPr>
        <w:spacing w:line="570" w:lineRule="exact"/>
        <w:jc w:val="left"/>
        <w:rPr>
          <w:rFonts w:hint="default" w:ascii="Times New Roman" w:hAnsi="Times New Roman" w:eastAsia="仿宋" w:cs="Times New Roman"/>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61312" behindDoc="0" locked="0" layoutInCell="1" allowOverlap="1">
                <wp:simplePos x="0" y="0"/>
                <wp:positionH relativeFrom="column">
                  <wp:posOffset>-234950</wp:posOffset>
                </wp:positionH>
                <wp:positionV relativeFrom="paragraph">
                  <wp:posOffset>57150</wp:posOffset>
                </wp:positionV>
                <wp:extent cx="6120130" cy="0"/>
                <wp:effectExtent l="0" t="4445" r="0" b="5080"/>
                <wp:wrapNone/>
                <wp:docPr id="1" name="直接连接符 1"/>
                <wp:cNvGraphicFramePr/>
                <a:graphic xmlns:a="http://schemas.openxmlformats.org/drawingml/2006/main">
                  <a:graphicData uri="http://schemas.microsoft.com/office/word/2010/wordprocessingShape">
                    <wps:wsp>
                      <wps:cNvCnPr/>
                      <wps:spPr>
                        <a:xfrm>
                          <a:off x="1003935" y="8919210"/>
                          <a:ext cx="566737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8.5pt;margin-top:4.5pt;height:0pt;width:481.9pt;z-index:251661312;mso-width-relative:page;mso-height-relative:page;" filled="f" stroked="t" coordsize="21600,21600" o:gfxdata="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r0ESHV&#10;AAAABwEAAA8AAAAAAAAAAQAgAAAAIgAAAGRycy9kb3ducmV2LnhtbFBLAQIUABQAAAAIAIdO4kBj&#10;jDqq6gEAALQDAAAOAAAAAAAAAAEAIAAAACQBAABkcnMvZTJvRG9jLnhtbFBLBQYAAAAABgAGAFkB&#10;AACABQAAAAA=&#10;">
                <v:fill on="f" focussize="0,0"/>
                <v:stroke color="#000000" joinstyle="round"/>
                <v:imagedata o:title=""/>
                <o:lock v:ext="edit" aspectratio="f"/>
              </v:lin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2336" behindDoc="0" locked="0" layoutInCell="1" allowOverlap="1">
                <wp:simplePos x="0" y="0"/>
                <wp:positionH relativeFrom="column">
                  <wp:posOffset>-234950</wp:posOffset>
                </wp:positionH>
                <wp:positionV relativeFrom="paragraph">
                  <wp:posOffset>412115</wp:posOffset>
                </wp:positionV>
                <wp:extent cx="612013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6737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8.5pt;margin-top:32.45pt;height:0pt;width:481.9pt;z-index:251662336;mso-width-relative:page;mso-height-relative:page;" filled="f" stroked="t" coordsize="21600,21600" o:gfxdata="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5nGu1wAAAAkBAAAPAAAA&#10;AAAAAAEAIAAAACIAAABkcnMvZG93bnJldi54bWxQSwECFAAUAAAACACHTuJAGtNd3N0BAACoAwAA&#10;DgAAAAAAAAABACAAAAAmAQAAZHJzL2Uyb0RvYy54bWxQSwUGAAAAAAYABgBZAQAAdQUAAAAA&#10;">
                <v:fill on="f" focussize="0,0"/>
                <v:stroke color="#000000" joinstyle="round"/>
                <v:imagedata o:title=""/>
                <o:lock v:ext="edit" aspectratio="f"/>
              </v:line>
            </w:pict>
          </mc:Fallback>
        </mc:AlternateContent>
      </w:r>
      <w:r>
        <w:rPr>
          <w:rFonts w:hint="default" w:ascii="Times New Roman" w:hAnsi="Times New Roman" w:eastAsia="仿宋" w:cs="Times New Roman"/>
          <w:color w:val="auto"/>
          <w:sz w:val="28"/>
          <w:szCs w:val="28"/>
        </w:rPr>
        <w:t xml:space="preserve">葛店经开区城乡融合发展局         </w:t>
      </w:r>
      <w:r>
        <w:rPr>
          <w:rFonts w:hint="eastAsia"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rPr>
        <w:t xml:space="preserve">       202</w:t>
      </w:r>
      <w:r>
        <w:rPr>
          <w:rFonts w:hint="default"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rPr>
        <w:t>年</w:t>
      </w:r>
      <w:r>
        <w:rPr>
          <w:rFonts w:hint="eastAsia" w:ascii="Times New Roman" w:hAnsi="Times New Roman" w:eastAsia="仿宋" w:cs="Times New Roman"/>
          <w:color w:val="auto"/>
          <w:sz w:val="28"/>
          <w:szCs w:val="28"/>
          <w:lang w:val="en-US" w:eastAsia="zh-CN"/>
        </w:rPr>
        <w:t>8</w:t>
      </w:r>
      <w:r>
        <w:rPr>
          <w:rFonts w:hint="default" w:ascii="Times New Roman" w:hAnsi="Times New Roman" w:eastAsia="仿宋" w:cs="Times New Roman"/>
          <w:color w:val="auto"/>
          <w:sz w:val="28"/>
          <w:szCs w:val="28"/>
        </w:rPr>
        <w:t>月</w:t>
      </w:r>
      <w:r>
        <w:rPr>
          <w:rFonts w:hint="eastAsia"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rPr>
        <w:t>日印发</w:t>
      </w:r>
    </w:p>
    <w:p w14:paraId="186386FC">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sectPr>
      <w:pgSz w:w="11906" w:h="16838"/>
      <w:pgMar w:top="2098" w:right="1474" w:bottom="1701" w:left="1587" w:header="851" w:footer="992" w:gutter="0"/>
      <w:pgNumType w:fmt="decimal"/>
      <w:cols w:space="0" w:num="1"/>
      <w:docGrid w:type="lines" w:linePitch="31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D93C23-2962-40B1-A117-7E4B2904EC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6DBFFFFD-8C0A-4BA6-875A-735B733C0906}"/>
  </w:font>
  <w:font w:name="方正小标宋简体">
    <w:altName w:val="黑体"/>
    <w:panose1 w:val="02000000000000000000"/>
    <w:charset w:val="86"/>
    <w:family w:val="script"/>
    <w:pitch w:val="default"/>
    <w:sig w:usb0="00000000" w:usb1="00000000" w:usb2="00000012" w:usb3="00000000" w:csb0="00040001" w:csb1="00000000"/>
    <w:embedRegular r:id="rId3" w:fontKey="{41A8FE2A-FEFE-4788-8AE1-861A0CF53B66}"/>
  </w:font>
  <w:font w:name="楷体">
    <w:panose1 w:val="02010609060101010101"/>
    <w:charset w:val="86"/>
    <w:family w:val="modern"/>
    <w:pitch w:val="default"/>
    <w:sig w:usb0="800002BF" w:usb1="38CF7CFA" w:usb2="00000016" w:usb3="00000000" w:csb0="00040001" w:csb1="00000000"/>
    <w:embedRegular r:id="rId4" w:fontKey="{AC567B22-11E5-4294-B0C4-CA6F1A57EC9F}"/>
  </w:font>
  <w:font w:name="CESI仿宋-GB13000">
    <w:altName w:val="仿宋"/>
    <w:panose1 w:val="00000000000000000000"/>
    <w:charset w:val="86"/>
    <w:family w:val="auto"/>
    <w:pitch w:val="default"/>
    <w:sig w:usb0="00000000" w:usb1="00000000" w:usb2="00000016" w:usb3="00000000" w:csb0="0004000F" w:csb1="00000000"/>
    <w:embedRegular r:id="rId5" w:fontKey="{E4B8A529-DE62-40E4-9A7F-88AAEBA9B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F971C">
    <w:pPr>
      <w:pStyle w:val="6"/>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D619EA">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BPXd98BAAC+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4swJSwM///h+/vn7/Osb&#10;u0rydD6sKOvOU17s30BPSzP5AzkT675Bm/7Eh1GcxD1dxFV9ZDJdWi6Wy5JCkmLTgfCLh+seQ3yn&#10;wLJkVBxpellUcfwQ4pA6paRqDm61MXmCxv3jIMzkKVLvQ4/Jiv2uHwntoD4RH3oGVKcF/MpZR0tQ&#10;cUc7z5l570jjtC+TgZOxmwzhJF2seORsMN/GYa8OHvW+Jdx5bj74m0OkTjOB1MZQe+yOxpolGFcw&#10;7c3f55z18Ow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BPXd98BAAC+AwAADgAAAAAA&#10;AAABACAAAAAeAQAAZHJzL2Uyb0RvYy54bWxQSwUGAAAAAAYABgBZAQAAbwUAAAAA&#10;">
              <v:fill on="f" focussize="0,0"/>
              <v:stroke on="f"/>
              <v:imagedata o:title=""/>
              <o:lock v:ext="edit" aspectratio="f"/>
              <v:textbox inset="0mm,0mm,0mm,0mm" style="mso-fit-shape-to-text:t;">
                <w:txbxContent>
                  <w:p w14:paraId="67D619EA">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A1F71CC">
                          <w:pPr>
                            <w:pStyle w:val="6"/>
                            <w:rPr>
                              <w:rFonts w:ascii="宋体" w:hAnsi="宋体"/>
                              <w:sz w:val="28"/>
                              <w:szCs w:val="28"/>
                            </w:rPr>
                          </w:pPr>
                        </w:p>
                        <w:p w14:paraId="1619A695">
                          <w:pPr>
                            <w:pStyle w:val="6"/>
                          </w:pP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dZBKF9sBAAC3AwAADgAAAAAAAAAB&#10;ACAAAAAfAQAAZHJzL2Uyb0RvYy54bWxQSwUGAAAAAAYABgBZAQAAbAUAAAAA&#10;">
              <v:fill on="f" focussize="0,0"/>
              <v:stroke on="f"/>
              <v:imagedata o:title=""/>
              <o:lock v:ext="edit" aspectratio="f"/>
              <v:textbox inset="0mm,0mm,0mm,0mm" style="mso-fit-shape-to-text:t;">
                <w:txbxContent>
                  <w:p w14:paraId="6A1F71CC">
                    <w:pPr>
                      <w:pStyle w:val="6"/>
                      <w:rPr>
                        <w:rFonts w:ascii="宋体" w:hAnsi="宋体"/>
                        <w:sz w:val="28"/>
                        <w:szCs w:val="28"/>
                      </w:rPr>
                    </w:pPr>
                  </w:p>
                  <w:p w14:paraId="1619A695">
                    <w:pPr>
                      <w:pStyle w:val="6"/>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BB8E2">
    <w:pPr>
      <w:pStyle w:val="6"/>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370C13">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ELF90BAAC+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Jnn6ABVl3QXKw+GVH2hpZj+QM7Ee2mjTn/gwipO456u4akAm06X1ar0uKSQpNh8Iv7i/HiLgG+Ut&#10;S0bNI00viypO7wDH1DklVXP+VhuTJ2jcXw7CTJ4i9T72mCwc9sNEaO+bM/GhZ0B1Oh+/cNbTEtTc&#10;0c5zZt460jjty2zE2djPhnCSLtYcORvN1zju1TFEfegId5mbh/DyiNRpJpDaGGtP3dFYswTTCqa9&#10;+fOcs+6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aBCxfdAQAAvgMAAA4AAAAAAAAA&#10;AQAgAAAAHgEAAGRycy9lMm9Eb2MueG1sUEsFBgAAAAAGAAYAWQEAAG0FAAAAAA==&#10;">
              <v:fill on="f" focussize="0,0"/>
              <v:stroke on="f"/>
              <v:imagedata o:title=""/>
              <o:lock v:ext="edit" aspectratio="f"/>
              <v:textbox inset="0mm,0mm,0mm,0mm" style="mso-fit-shape-to-text:t;">
                <w:txbxContent>
                  <w:p w14:paraId="62370C13">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mirrorMargins w:val="1"/>
  <w:bordersDoNotSurroundHeader w:val="1"/>
  <w:bordersDoNotSurroundFooter w:val="1"/>
  <w:documentProtection w:enforcement="0"/>
  <w:defaultTabStop w:val="420"/>
  <w:drawingGridHorizontalSpacing w:val="105"/>
  <w:drawingGridVerticalSpacing w:val="158"/>
  <w:displayHorizontalDrawingGridEvery w:val="2"/>
  <w:displayVerticalDrawingGridEvery w:val="2"/>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jZGI2OTVlZDZlODM2M2Y3ZTUyZWM0MDEwYTg3MTIifQ=="/>
  </w:docVars>
  <w:rsids>
    <w:rsidRoot w:val="34FE311E"/>
    <w:rsid w:val="00001A21"/>
    <w:rsid w:val="00004307"/>
    <w:rsid w:val="0003187D"/>
    <w:rsid w:val="0003468C"/>
    <w:rsid w:val="00037B48"/>
    <w:rsid w:val="000419CB"/>
    <w:rsid w:val="00043F10"/>
    <w:rsid w:val="00044E57"/>
    <w:rsid w:val="00045B1F"/>
    <w:rsid w:val="00045DE8"/>
    <w:rsid w:val="000505C0"/>
    <w:rsid w:val="0005468F"/>
    <w:rsid w:val="0005618F"/>
    <w:rsid w:val="000612D5"/>
    <w:rsid w:val="00061EFA"/>
    <w:rsid w:val="000623D2"/>
    <w:rsid w:val="00074855"/>
    <w:rsid w:val="00076810"/>
    <w:rsid w:val="00077285"/>
    <w:rsid w:val="00083522"/>
    <w:rsid w:val="000843EF"/>
    <w:rsid w:val="0009075B"/>
    <w:rsid w:val="0009420B"/>
    <w:rsid w:val="000B33EC"/>
    <w:rsid w:val="000C67C7"/>
    <w:rsid w:val="000D0E56"/>
    <w:rsid w:val="000E19D4"/>
    <w:rsid w:val="000E3CD6"/>
    <w:rsid w:val="000E633A"/>
    <w:rsid w:val="000F5577"/>
    <w:rsid w:val="000F7658"/>
    <w:rsid w:val="000F7B59"/>
    <w:rsid w:val="000F7C1C"/>
    <w:rsid w:val="00104268"/>
    <w:rsid w:val="00105540"/>
    <w:rsid w:val="00115144"/>
    <w:rsid w:val="00117B81"/>
    <w:rsid w:val="001207B4"/>
    <w:rsid w:val="00125416"/>
    <w:rsid w:val="00125643"/>
    <w:rsid w:val="00127F62"/>
    <w:rsid w:val="001339C8"/>
    <w:rsid w:val="001353D6"/>
    <w:rsid w:val="00135E88"/>
    <w:rsid w:val="00150B0D"/>
    <w:rsid w:val="00150C66"/>
    <w:rsid w:val="00151FB0"/>
    <w:rsid w:val="00154E2C"/>
    <w:rsid w:val="001553EE"/>
    <w:rsid w:val="001569D3"/>
    <w:rsid w:val="001569EA"/>
    <w:rsid w:val="001579DC"/>
    <w:rsid w:val="00170111"/>
    <w:rsid w:val="00171435"/>
    <w:rsid w:val="00171D03"/>
    <w:rsid w:val="00173202"/>
    <w:rsid w:val="00173DBC"/>
    <w:rsid w:val="00174CAD"/>
    <w:rsid w:val="00180A4D"/>
    <w:rsid w:val="00185580"/>
    <w:rsid w:val="001865CB"/>
    <w:rsid w:val="001958C8"/>
    <w:rsid w:val="001958F3"/>
    <w:rsid w:val="001A62BF"/>
    <w:rsid w:val="001A6BA2"/>
    <w:rsid w:val="001B3332"/>
    <w:rsid w:val="001B7A59"/>
    <w:rsid w:val="001C3053"/>
    <w:rsid w:val="001C435B"/>
    <w:rsid w:val="001C48DB"/>
    <w:rsid w:val="001D4DA8"/>
    <w:rsid w:val="001E1D39"/>
    <w:rsid w:val="001E1F24"/>
    <w:rsid w:val="001E1F90"/>
    <w:rsid w:val="001E7F67"/>
    <w:rsid w:val="001F1B02"/>
    <w:rsid w:val="001F4DC9"/>
    <w:rsid w:val="00202971"/>
    <w:rsid w:val="00203DDF"/>
    <w:rsid w:val="002122BB"/>
    <w:rsid w:val="00214943"/>
    <w:rsid w:val="00224E7F"/>
    <w:rsid w:val="00230C2C"/>
    <w:rsid w:val="0024017E"/>
    <w:rsid w:val="00242894"/>
    <w:rsid w:val="002430DC"/>
    <w:rsid w:val="0024357D"/>
    <w:rsid w:val="002455CF"/>
    <w:rsid w:val="00245E7A"/>
    <w:rsid w:val="002470B2"/>
    <w:rsid w:val="00252B83"/>
    <w:rsid w:val="00253471"/>
    <w:rsid w:val="0025523E"/>
    <w:rsid w:val="002711E8"/>
    <w:rsid w:val="00275765"/>
    <w:rsid w:val="0028722F"/>
    <w:rsid w:val="00291894"/>
    <w:rsid w:val="00293A9E"/>
    <w:rsid w:val="00296369"/>
    <w:rsid w:val="002972AC"/>
    <w:rsid w:val="002A2906"/>
    <w:rsid w:val="002A3E40"/>
    <w:rsid w:val="002B23BC"/>
    <w:rsid w:val="002C1CBF"/>
    <w:rsid w:val="002C41AF"/>
    <w:rsid w:val="002D195C"/>
    <w:rsid w:val="002E09D6"/>
    <w:rsid w:val="002F0D5D"/>
    <w:rsid w:val="002F2E98"/>
    <w:rsid w:val="002F4BB9"/>
    <w:rsid w:val="002F5CAE"/>
    <w:rsid w:val="00301F74"/>
    <w:rsid w:val="003110DF"/>
    <w:rsid w:val="003173DC"/>
    <w:rsid w:val="003278BE"/>
    <w:rsid w:val="00331334"/>
    <w:rsid w:val="00332183"/>
    <w:rsid w:val="00334064"/>
    <w:rsid w:val="0034507D"/>
    <w:rsid w:val="0034695D"/>
    <w:rsid w:val="00371CBD"/>
    <w:rsid w:val="00373392"/>
    <w:rsid w:val="003766F5"/>
    <w:rsid w:val="00377A86"/>
    <w:rsid w:val="00381223"/>
    <w:rsid w:val="00381605"/>
    <w:rsid w:val="003832BC"/>
    <w:rsid w:val="00390F6E"/>
    <w:rsid w:val="00396709"/>
    <w:rsid w:val="003A60DC"/>
    <w:rsid w:val="003B0E71"/>
    <w:rsid w:val="003B134C"/>
    <w:rsid w:val="003B3FD4"/>
    <w:rsid w:val="003C37DF"/>
    <w:rsid w:val="003C5882"/>
    <w:rsid w:val="003E3767"/>
    <w:rsid w:val="003F20B7"/>
    <w:rsid w:val="003F42BC"/>
    <w:rsid w:val="003F66EC"/>
    <w:rsid w:val="003F7FA8"/>
    <w:rsid w:val="00412050"/>
    <w:rsid w:val="00412620"/>
    <w:rsid w:val="0041764F"/>
    <w:rsid w:val="00420708"/>
    <w:rsid w:val="00424D35"/>
    <w:rsid w:val="00425CDE"/>
    <w:rsid w:val="004324FD"/>
    <w:rsid w:val="004412C9"/>
    <w:rsid w:val="00444053"/>
    <w:rsid w:val="00447483"/>
    <w:rsid w:val="00454771"/>
    <w:rsid w:val="004602F9"/>
    <w:rsid w:val="00473AE0"/>
    <w:rsid w:val="00483B43"/>
    <w:rsid w:val="004905F3"/>
    <w:rsid w:val="00491758"/>
    <w:rsid w:val="00491DBC"/>
    <w:rsid w:val="00491F19"/>
    <w:rsid w:val="004928CF"/>
    <w:rsid w:val="004A6498"/>
    <w:rsid w:val="004A750F"/>
    <w:rsid w:val="004B004E"/>
    <w:rsid w:val="004B1BD3"/>
    <w:rsid w:val="004B2438"/>
    <w:rsid w:val="004B6C7D"/>
    <w:rsid w:val="004C2EB9"/>
    <w:rsid w:val="004C4366"/>
    <w:rsid w:val="004C505D"/>
    <w:rsid w:val="004C66ED"/>
    <w:rsid w:val="004D0BDD"/>
    <w:rsid w:val="004D143A"/>
    <w:rsid w:val="004D2CC3"/>
    <w:rsid w:val="004E210F"/>
    <w:rsid w:val="004E6779"/>
    <w:rsid w:val="004F05C6"/>
    <w:rsid w:val="004F260B"/>
    <w:rsid w:val="004F4F3B"/>
    <w:rsid w:val="00526894"/>
    <w:rsid w:val="00532F47"/>
    <w:rsid w:val="005523A1"/>
    <w:rsid w:val="00560A8B"/>
    <w:rsid w:val="00571DF2"/>
    <w:rsid w:val="00574563"/>
    <w:rsid w:val="00574C53"/>
    <w:rsid w:val="005750C8"/>
    <w:rsid w:val="00577666"/>
    <w:rsid w:val="0058098C"/>
    <w:rsid w:val="00591C3F"/>
    <w:rsid w:val="00594F63"/>
    <w:rsid w:val="005A346B"/>
    <w:rsid w:val="005A7955"/>
    <w:rsid w:val="005B2F0E"/>
    <w:rsid w:val="005C34C7"/>
    <w:rsid w:val="005C36AC"/>
    <w:rsid w:val="005C56AC"/>
    <w:rsid w:val="005C61B8"/>
    <w:rsid w:val="005C7422"/>
    <w:rsid w:val="005C7CDE"/>
    <w:rsid w:val="005C7E05"/>
    <w:rsid w:val="0060241C"/>
    <w:rsid w:val="00610477"/>
    <w:rsid w:val="00611B14"/>
    <w:rsid w:val="00612C9E"/>
    <w:rsid w:val="00615718"/>
    <w:rsid w:val="0061580D"/>
    <w:rsid w:val="00622815"/>
    <w:rsid w:val="006262E5"/>
    <w:rsid w:val="00634BF8"/>
    <w:rsid w:val="00634E7E"/>
    <w:rsid w:val="0064064D"/>
    <w:rsid w:val="00640978"/>
    <w:rsid w:val="00643202"/>
    <w:rsid w:val="00643DFF"/>
    <w:rsid w:val="00656BEE"/>
    <w:rsid w:val="00661C24"/>
    <w:rsid w:val="00665910"/>
    <w:rsid w:val="0067039E"/>
    <w:rsid w:val="00670BA6"/>
    <w:rsid w:val="006724DE"/>
    <w:rsid w:val="00681FBD"/>
    <w:rsid w:val="006A1728"/>
    <w:rsid w:val="006A1D62"/>
    <w:rsid w:val="006C4069"/>
    <w:rsid w:val="006C6D81"/>
    <w:rsid w:val="006D15D0"/>
    <w:rsid w:val="006D17A1"/>
    <w:rsid w:val="006E7DA9"/>
    <w:rsid w:val="006F0EE6"/>
    <w:rsid w:val="006F39EF"/>
    <w:rsid w:val="006F425A"/>
    <w:rsid w:val="006F79B3"/>
    <w:rsid w:val="00701771"/>
    <w:rsid w:val="00702ACD"/>
    <w:rsid w:val="00722F72"/>
    <w:rsid w:val="00724267"/>
    <w:rsid w:val="00724942"/>
    <w:rsid w:val="0072648F"/>
    <w:rsid w:val="00726AC8"/>
    <w:rsid w:val="007317CD"/>
    <w:rsid w:val="007334D5"/>
    <w:rsid w:val="00734FEC"/>
    <w:rsid w:val="00736105"/>
    <w:rsid w:val="007374B7"/>
    <w:rsid w:val="00740357"/>
    <w:rsid w:val="007441BD"/>
    <w:rsid w:val="00746427"/>
    <w:rsid w:val="00750154"/>
    <w:rsid w:val="00762068"/>
    <w:rsid w:val="00762AEF"/>
    <w:rsid w:val="00765155"/>
    <w:rsid w:val="0076650D"/>
    <w:rsid w:val="00767772"/>
    <w:rsid w:val="00770CF1"/>
    <w:rsid w:val="00771F43"/>
    <w:rsid w:val="007747DA"/>
    <w:rsid w:val="00791B2D"/>
    <w:rsid w:val="00796641"/>
    <w:rsid w:val="00797918"/>
    <w:rsid w:val="007A0F30"/>
    <w:rsid w:val="007A416D"/>
    <w:rsid w:val="007A7892"/>
    <w:rsid w:val="007B0175"/>
    <w:rsid w:val="007B263D"/>
    <w:rsid w:val="007B4A34"/>
    <w:rsid w:val="007C14A3"/>
    <w:rsid w:val="007C6A91"/>
    <w:rsid w:val="007D528C"/>
    <w:rsid w:val="007E29E0"/>
    <w:rsid w:val="007E3843"/>
    <w:rsid w:val="007E7859"/>
    <w:rsid w:val="007F3B5A"/>
    <w:rsid w:val="007F6ECD"/>
    <w:rsid w:val="008047C6"/>
    <w:rsid w:val="0080499D"/>
    <w:rsid w:val="00806BB6"/>
    <w:rsid w:val="0081057B"/>
    <w:rsid w:val="00810C9F"/>
    <w:rsid w:val="008122AE"/>
    <w:rsid w:val="0081254E"/>
    <w:rsid w:val="008174B0"/>
    <w:rsid w:val="008205E1"/>
    <w:rsid w:val="00832A83"/>
    <w:rsid w:val="00833493"/>
    <w:rsid w:val="00833BCF"/>
    <w:rsid w:val="008356A9"/>
    <w:rsid w:val="00837E90"/>
    <w:rsid w:val="00863571"/>
    <w:rsid w:val="00873ABC"/>
    <w:rsid w:val="008770B7"/>
    <w:rsid w:val="00885B90"/>
    <w:rsid w:val="008925F0"/>
    <w:rsid w:val="0089693F"/>
    <w:rsid w:val="008A656A"/>
    <w:rsid w:val="008A7C6D"/>
    <w:rsid w:val="008B13A5"/>
    <w:rsid w:val="008B31F1"/>
    <w:rsid w:val="008B3544"/>
    <w:rsid w:val="008B364B"/>
    <w:rsid w:val="008B4DEA"/>
    <w:rsid w:val="008B6103"/>
    <w:rsid w:val="008C0B6A"/>
    <w:rsid w:val="008C2BC3"/>
    <w:rsid w:val="008C2F5D"/>
    <w:rsid w:val="008C3C4A"/>
    <w:rsid w:val="008C7BD7"/>
    <w:rsid w:val="008D085E"/>
    <w:rsid w:val="008E132D"/>
    <w:rsid w:val="008E40A4"/>
    <w:rsid w:val="008E49D8"/>
    <w:rsid w:val="008F08E4"/>
    <w:rsid w:val="008F24F1"/>
    <w:rsid w:val="00901F74"/>
    <w:rsid w:val="00914C05"/>
    <w:rsid w:val="009250E5"/>
    <w:rsid w:val="00934C49"/>
    <w:rsid w:val="00950E23"/>
    <w:rsid w:val="00952661"/>
    <w:rsid w:val="00966123"/>
    <w:rsid w:val="009674AF"/>
    <w:rsid w:val="00972CF3"/>
    <w:rsid w:val="0097324D"/>
    <w:rsid w:val="00983632"/>
    <w:rsid w:val="00984E33"/>
    <w:rsid w:val="00987D8C"/>
    <w:rsid w:val="009925B1"/>
    <w:rsid w:val="0099431D"/>
    <w:rsid w:val="009A1248"/>
    <w:rsid w:val="009A6785"/>
    <w:rsid w:val="009B3B2C"/>
    <w:rsid w:val="009B6F20"/>
    <w:rsid w:val="009B7B84"/>
    <w:rsid w:val="009D3DAB"/>
    <w:rsid w:val="009F38E2"/>
    <w:rsid w:val="00A16A04"/>
    <w:rsid w:val="00A17340"/>
    <w:rsid w:val="00A30771"/>
    <w:rsid w:val="00A41996"/>
    <w:rsid w:val="00A43C50"/>
    <w:rsid w:val="00A60462"/>
    <w:rsid w:val="00A671D9"/>
    <w:rsid w:val="00A715FE"/>
    <w:rsid w:val="00A7324F"/>
    <w:rsid w:val="00A75751"/>
    <w:rsid w:val="00A810BF"/>
    <w:rsid w:val="00A93C3F"/>
    <w:rsid w:val="00AB1BFE"/>
    <w:rsid w:val="00AB4706"/>
    <w:rsid w:val="00AB4A7D"/>
    <w:rsid w:val="00AB611A"/>
    <w:rsid w:val="00AC31CA"/>
    <w:rsid w:val="00AC3C93"/>
    <w:rsid w:val="00AC3FF8"/>
    <w:rsid w:val="00AC7100"/>
    <w:rsid w:val="00AD0B4C"/>
    <w:rsid w:val="00AE222B"/>
    <w:rsid w:val="00AE470B"/>
    <w:rsid w:val="00AE4AA9"/>
    <w:rsid w:val="00AE7CD5"/>
    <w:rsid w:val="00B0041B"/>
    <w:rsid w:val="00B057BC"/>
    <w:rsid w:val="00B13655"/>
    <w:rsid w:val="00B174A6"/>
    <w:rsid w:val="00B208DC"/>
    <w:rsid w:val="00B22AB6"/>
    <w:rsid w:val="00B31D2F"/>
    <w:rsid w:val="00B32343"/>
    <w:rsid w:val="00B33E00"/>
    <w:rsid w:val="00B34334"/>
    <w:rsid w:val="00B35635"/>
    <w:rsid w:val="00B37DA8"/>
    <w:rsid w:val="00B43523"/>
    <w:rsid w:val="00B450C7"/>
    <w:rsid w:val="00B502C0"/>
    <w:rsid w:val="00B51029"/>
    <w:rsid w:val="00B514BB"/>
    <w:rsid w:val="00B52843"/>
    <w:rsid w:val="00B52F80"/>
    <w:rsid w:val="00B63890"/>
    <w:rsid w:val="00B65909"/>
    <w:rsid w:val="00B72687"/>
    <w:rsid w:val="00B852D4"/>
    <w:rsid w:val="00B87093"/>
    <w:rsid w:val="00B87123"/>
    <w:rsid w:val="00B92EA9"/>
    <w:rsid w:val="00B93BC1"/>
    <w:rsid w:val="00B96A1D"/>
    <w:rsid w:val="00BA0940"/>
    <w:rsid w:val="00BA50AF"/>
    <w:rsid w:val="00BA6997"/>
    <w:rsid w:val="00BB0028"/>
    <w:rsid w:val="00BB1935"/>
    <w:rsid w:val="00BC3728"/>
    <w:rsid w:val="00BC6158"/>
    <w:rsid w:val="00BC6CE0"/>
    <w:rsid w:val="00BD1B10"/>
    <w:rsid w:val="00BD4175"/>
    <w:rsid w:val="00BD5E1D"/>
    <w:rsid w:val="00BE41BD"/>
    <w:rsid w:val="00C0306F"/>
    <w:rsid w:val="00C036EC"/>
    <w:rsid w:val="00C03E79"/>
    <w:rsid w:val="00C04AA4"/>
    <w:rsid w:val="00C15B7D"/>
    <w:rsid w:val="00C20C33"/>
    <w:rsid w:val="00C20DC7"/>
    <w:rsid w:val="00C21BE6"/>
    <w:rsid w:val="00C2304F"/>
    <w:rsid w:val="00C372AD"/>
    <w:rsid w:val="00C413DE"/>
    <w:rsid w:val="00C42537"/>
    <w:rsid w:val="00C4761C"/>
    <w:rsid w:val="00C50742"/>
    <w:rsid w:val="00C8269B"/>
    <w:rsid w:val="00C857D2"/>
    <w:rsid w:val="00C91796"/>
    <w:rsid w:val="00C93F3A"/>
    <w:rsid w:val="00CA6909"/>
    <w:rsid w:val="00CB37F2"/>
    <w:rsid w:val="00CC1E16"/>
    <w:rsid w:val="00CC7DBE"/>
    <w:rsid w:val="00CD05EE"/>
    <w:rsid w:val="00CD4A71"/>
    <w:rsid w:val="00CE2384"/>
    <w:rsid w:val="00CE4658"/>
    <w:rsid w:val="00CE5479"/>
    <w:rsid w:val="00CE7523"/>
    <w:rsid w:val="00CE78FA"/>
    <w:rsid w:val="00CF051C"/>
    <w:rsid w:val="00CF06BF"/>
    <w:rsid w:val="00CF2E99"/>
    <w:rsid w:val="00CF55F9"/>
    <w:rsid w:val="00CF5707"/>
    <w:rsid w:val="00CF5904"/>
    <w:rsid w:val="00D016EA"/>
    <w:rsid w:val="00D05F68"/>
    <w:rsid w:val="00D110EF"/>
    <w:rsid w:val="00D20595"/>
    <w:rsid w:val="00D40E71"/>
    <w:rsid w:val="00D465B5"/>
    <w:rsid w:val="00D57A04"/>
    <w:rsid w:val="00D60249"/>
    <w:rsid w:val="00D61DA5"/>
    <w:rsid w:val="00D70C0D"/>
    <w:rsid w:val="00D93BBA"/>
    <w:rsid w:val="00D95E42"/>
    <w:rsid w:val="00DA0C53"/>
    <w:rsid w:val="00DA3F17"/>
    <w:rsid w:val="00DB3D27"/>
    <w:rsid w:val="00DB4F64"/>
    <w:rsid w:val="00DB7E77"/>
    <w:rsid w:val="00DC646A"/>
    <w:rsid w:val="00DE1EEA"/>
    <w:rsid w:val="00DE7774"/>
    <w:rsid w:val="00DF4E83"/>
    <w:rsid w:val="00E004C6"/>
    <w:rsid w:val="00E048C3"/>
    <w:rsid w:val="00E127CD"/>
    <w:rsid w:val="00E16976"/>
    <w:rsid w:val="00E323FF"/>
    <w:rsid w:val="00E3491A"/>
    <w:rsid w:val="00E34EBB"/>
    <w:rsid w:val="00E37B3C"/>
    <w:rsid w:val="00E439B6"/>
    <w:rsid w:val="00E455C6"/>
    <w:rsid w:val="00E4624C"/>
    <w:rsid w:val="00E4627F"/>
    <w:rsid w:val="00E46525"/>
    <w:rsid w:val="00E52F9D"/>
    <w:rsid w:val="00E53CFD"/>
    <w:rsid w:val="00E6352C"/>
    <w:rsid w:val="00E67DAA"/>
    <w:rsid w:val="00E7717B"/>
    <w:rsid w:val="00E82092"/>
    <w:rsid w:val="00E9083E"/>
    <w:rsid w:val="00E9371C"/>
    <w:rsid w:val="00E94642"/>
    <w:rsid w:val="00E94E1F"/>
    <w:rsid w:val="00E97A28"/>
    <w:rsid w:val="00EA35F9"/>
    <w:rsid w:val="00EA495E"/>
    <w:rsid w:val="00EB4FD2"/>
    <w:rsid w:val="00EC3D77"/>
    <w:rsid w:val="00EC5326"/>
    <w:rsid w:val="00EC5622"/>
    <w:rsid w:val="00EC6009"/>
    <w:rsid w:val="00ED2800"/>
    <w:rsid w:val="00EE0CD0"/>
    <w:rsid w:val="00EE4EED"/>
    <w:rsid w:val="00EE5ED7"/>
    <w:rsid w:val="00EF250E"/>
    <w:rsid w:val="00EF72E8"/>
    <w:rsid w:val="00F01E57"/>
    <w:rsid w:val="00F06A8B"/>
    <w:rsid w:val="00F06EF0"/>
    <w:rsid w:val="00F11068"/>
    <w:rsid w:val="00F201E6"/>
    <w:rsid w:val="00F20948"/>
    <w:rsid w:val="00F22EA0"/>
    <w:rsid w:val="00F32020"/>
    <w:rsid w:val="00F32DA3"/>
    <w:rsid w:val="00F33198"/>
    <w:rsid w:val="00F338DE"/>
    <w:rsid w:val="00F36E6E"/>
    <w:rsid w:val="00F435D9"/>
    <w:rsid w:val="00F73BC0"/>
    <w:rsid w:val="00F7416D"/>
    <w:rsid w:val="00F74C2C"/>
    <w:rsid w:val="00F75F12"/>
    <w:rsid w:val="00F7757A"/>
    <w:rsid w:val="00F906D6"/>
    <w:rsid w:val="00F908E2"/>
    <w:rsid w:val="00F91018"/>
    <w:rsid w:val="00F92A43"/>
    <w:rsid w:val="00F9388E"/>
    <w:rsid w:val="00FA6378"/>
    <w:rsid w:val="00FC615F"/>
    <w:rsid w:val="00FD22A7"/>
    <w:rsid w:val="00FD2511"/>
    <w:rsid w:val="00FE0CAC"/>
    <w:rsid w:val="00FE3A8B"/>
    <w:rsid w:val="01FB6DDC"/>
    <w:rsid w:val="02637D2E"/>
    <w:rsid w:val="06662B5C"/>
    <w:rsid w:val="09472129"/>
    <w:rsid w:val="09E51F75"/>
    <w:rsid w:val="0B37423C"/>
    <w:rsid w:val="0B86119D"/>
    <w:rsid w:val="0B935A92"/>
    <w:rsid w:val="0C751C5E"/>
    <w:rsid w:val="0CA71F22"/>
    <w:rsid w:val="0D1E6FBF"/>
    <w:rsid w:val="0F366771"/>
    <w:rsid w:val="121E78E0"/>
    <w:rsid w:val="12333B27"/>
    <w:rsid w:val="12E748B8"/>
    <w:rsid w:val="14952281"/>
    <w:rsid w:val="15B255C2"/>
    <w:rsid w:val="15C249E6"/>
    <w:rsid w:val="16894AE2"/>
    <w:rsid w:val="190F45C3"/>
    <w:rsid w:val="194F3C7B"/>
    <w:rsid w:val="1A597A21"/>
    <w:rsid w:val="1A887525"/>
    <w:rsid w:val="1B2056FE"/>
    <w:rsid w:val="1BA25DAF"/>
    <w:rsid w:val="1CA11831"/>
    <w:rsid w:val="1CDA65FB"/>
    <w:rsid w:val="1E8D4351"/>
    <w:rsid w:val="1ED65520"/>
    <w:rsid w:val="1EED0166"/>
    <w:rsid w:val="1FE84497"/>
    <w:rsid w:val="20A2211F"/>
    <w:rsid w:val="23135246"/>
    <w:rsid w:val="244517B8"/>
    <w:rsid w:val="244E009A"/>
    <w:rsid w:val="26BE3D51"/>
    <w:rsid w:val="27A42E3F"/>
    <w:rsid w:val="27FE5E07"/>
    <w:rsid w:val="286B0FAA"/>
    <w:rsid w:val="28DD3C33"/>
    <w:rsid w:val="2BF05053"/>
    <w:rsid w:val="2EB7722B"/>
    <w:rsid w:val="2F1513B5"/>
    <w:rsid w:val="30AF113B"/>
    <w:rsid w:val="33174FD8"/>
    <w:rsid w:val="33953B22"/>
    <w:rsid w:val="3446081C"/>
    <w:rsid w:val="34FE311E"/>
    <w:rsid w:val="35102827"/>
    <w:rsid w:val="36B651FD"/>
    <w:rsid w:val="36DF368F"/>
    <w:rsid w:val="36EF2E9D"/>
    <w:rsid w:val="37585DB6"/>
    <w:rsid w:val="38167EAA"/>
    <w:rsid w:val="389F1032"/>
    <w:rsid w:val="38AE6AEA"/>
    <w:rsid w:val="38CA3E3E"/>
    <w:rsid w:val="393E3D5E"/>
    <w:rsid w:val="3A34378D"/>
    <w:rsid w:val="3AC36C0A"/>
    <w:rsid w:val="3BAFE92A"/>
    <w:rsid w:val="3C623915"/>
    <w:rsid w:val="3DDF6E36"/>
    <w:rsid w:val="40214DE1"/>
    <w:rsid w:val="40ED2F92"/>
    <w:rsid w:val="41064876"/>
    <w:rsid w:val="418D07DA"/>
    <w:rsid w:val="43BE227C"/>
    <w:rsid w:val="44D82A57"/>
    <w:rsid w:val="44FB1C4E"/>
    <w:rsid w:val="4CEB1327"/>
    <w:rsid w:val="4D4C6EB0"/>
    <w:rsid w:val="4EBE7921"/>
    <w:rsid w:val="4EEE25CD"/>
    <w:rsid w:val="4EEF1676"/>
    <w:rsid w:val="4F8E1414"/>
    <w:rsid w:val="4F967DD8"/>
    <w:rsid w:val="51B663D9"/>
    <w:rsid w:val="52057C01"/>
    <w:rsid w:val="52B512BC"/>
    <w:rsid w:val="52DD7720"/>
    <w:rsid w:val="532C484D"/>
    <w:rsid w:val="572D23E3"/>
    <w:rsid w:val="58536579"/>
    <w:rsid w:val="58F06E8E"/>
    <w:rsid w:val="598330F1"/>
    <w:rsid w:val="599148BB"/>
    <w:rsid w:val="5A134A41"/>
    <w:rsid w:val="5A9D3BD3"/>
    <w:rsid w:val="5B9F1982"/>
    <w:rsid w:val="5CD40BFC"/>
    <w:rsid w:val="5DE45E90"/>
    <w:rsid w:val="5E524880"/>
    <w:rsid w:val="5EAB786C"/>
    <w:rsid w:val="5EDA6050"/>
    <w:rsid w:val="60CA5811"/>
    <w:rsid w:val="61A5178D"/>
    <w:rsid w:val="62433CEB"/>
    <w:rsid w:val="62D87E5D"/>
    <w:rsid w:val="62DA3BCC"/>
    <w:rsid w:val="63291DDA"/>
    <w:rsid w:val="63B57567"/>
    <w:rsid w:val="64256DEC"/>
    <w:rsid w:val="64DA55A8"/>
    <w:rsid w:val="662F0222"/>
    <w:rsid w:val="667843D9"/>
    <w:rsid w:val="68035BFC"/>
    <w:rsid w:val="695B2EB7"/>
    <w:rsid w:val="6A237E04"/>
    <w:rsid w:val="6B570094"/>
    <w:rsid w:val="6B7F4306"/>
    <w:rsid w:val="6E0F5680"/>
    <w:rsid w:val="71E917B2"/>
    <w:rsid w:val="73086BDC"/>
    <w:rsid w:val="736F7362"/>
    <w:rsid w:val="74554D8F"/>
    <w:rsid w:val="75380872"/>
    <w:rsid w:val="76247A80"/>
    <w:rsid w:val="774F44AD"/>
    <w:rsid w:val="77DF3FB4"/>
    <w:rsid w:val="7A8F0518"/>
    <w:rsid w:val="7BC35BE3"/>
    <w:rsid w:val="7C112FE5"/>
    <w:rsid w:val="7CBA1583"/>
    <w:rsid w:val="7DF24EFA"/>
    <w:rsid w:val="7EB81176"/>
    <w:rsid w:val="7EC775AE"/>
    <w:rsid w:val="7F2D57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2"/>
    <w:qFormat/>
    <w:uiPriority w:val="0"/>
    <w:rPr>
      <w:rFonts w:ascii="宋体"/>
      <w:sz w:val="18"/>
      <w:szCs w:val="18"/>
    </w:rPr>
  </w:style>
  <w:style w:type="paragraph" w:styleId="4">
    <w:name w:val="Body Text Indent"/>
    <w:basedOn w:val="1"/>
    <w:link w:val="23"/>
    <w:qFormat/>
    <w:uiPriority w:val="0"/>
    <w:pPr>
      <w:spacing w:after="120"/>
      <w:ind w:left="420" w:leftChars="200"/>
    </w:pPr>
  </w:style>
  <w:style w:type="paragraph" w:styleId="5">
    <w:name w:val="Balloon Text"/>
    <w:basedOn w:val="1"/>
    <w:link w:val="2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kern w:val="0"/>
      <w:sz w:val="24"/>
    </w:rPr>
  </w:style>
  <w:style w:type="paragraph" w:styleId="9">
    <w:name w:val="Body Text First Indent 2"/>
    <w:basedOn w:val="4"/>
    <w:next w:val="1"/>
    <w:link w:val="24"/>
    <w:qFormat/>
    <w:uiPriority w:val="0"/>
    <w:pPr>
      <w:spacing w:after="0" w:line="240" w:lineRule="auto"/>
      <w:ind w:left="0" w:leftChars="0" w:firstLine="420" w:firstLineChars="200"/>
    </w:pPr>
    <w:rPr>
      <w:rFonts w:cs="Times New Roman"/>
      <w:snapToGrid w:val="0"/>
      <w:kern w:val="0"/>
      <w:szCs w:val="20"/>
    </w:r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customStyle="1" w:styleId="14">
    <w:name w:val="页眉 Char"/>
    <w:basedOn w:val="12"/>
    <w:link w:val="7"/>
    <w:qFormat/>
    <w:uiPriority w:val="0"/>
    <w:rPr>
      <w:rFonts w:ascii="Calibri" w:hAnsi="Calibri" w:cs="宋体"/>
      <w:kern w:val="2"/>
      <w:sz w:val="18"/>
      <w:szCs w:val="18"/>
    </w:rPr>
  </w:style>
  <w:style w:type="character" w:customStyle="1" w:styleId="15">
    <w:name w:val="Body text|1_"/>
    <w:basedOn w:val="12"/>
    <w:link w:val="16"/>
    <w:qFormat/>
    <w:uiPriority w:val="0"/>
    <w:rPr>
      <w:rFonts w:ascii="宋体" w:hAnsi="宋体" w:cs="宋体"/>
      <w:sz w:val="26"/>
      <w:szCs w:val="26"/>
      <w:lang w:val="zh-TW" w:eastAsia="zh-TW" w:bidi="zh-TW"/>
    </w:rPr>
  </w:style>
  <w:style w:type="paragraph" w:customStyle="1" w:styleId="16">
    <w:name w:val="Body text|1"/>
    <w:basedOn w:val="1"/>
    <w:link w:val="15"/>
    <w:qFormat/>
    <w:uiPriority w:val="0"/>
    <w:pPr>
      <w:spacing w:line="449" w:lineRule="auto"/>
      <w:ind w:firstLine="400"/>
      <w:jc w:val="left"/>
    </w:pPr>
    <w:rPr>
      <w:rFonts w:ascii="宋体" w:hAnsi="宋体"/>
      <w:kern w:val="0"/>
      <w:sz w:val="26"/>
      <w:szCs w:val="26"/>
      <w:lang w:val="zh-TW" w:eastAsia="zh-TW" w:bidi="zh-TW"/>
    </w:rPr>
  </w:style>
  <w:style w:type="paragraph" w:customStyle="1" w:styleId="17">
    <w:name w:val="Default"/>
    <w:qFormat/>
    <w:uiPriority w:val="99"/>
    <w:pPr>
      <w:widowControl w:val="0"/>
      <w:autoSpaceDE w:val="0"/>
      <w:autoSpaceDN w:val="0"/>
      <w:adjustRightInd w:val="0"/>
      <w:spacing w:line="500" w:lineRule="exact"/>
    </w:pPr>
    <w:rPr>
      <w:rFonts w:ascii="Times New Roman" w:hAnsi="Times New Roman" w:eastAsia="宋体" w:cs="Times New Roman"/>
      <w:color w:val="000000"/>
      <w:sz w:val="24"/>
      <w:szCs w:val="24"/>
      <w:lang w:val="en-US" w:eastAsia="zh-CN" w:bidi="ar-SA"/>
    </w:rPr>
  </w:style>
  <w:style w:type="paragraph" w:styleId="18">
    <w:name w:val="List Paragraph"/>
    <w:basedOn w:val="1"/>
    <w:unhideWhenUsed/>
    <w:qFormat/>
    <w:uiPriority w:val="99"/>
    <w:pPr>
      <w:ind w:firstLine="420" w:firstLineChars="200"/>
    </w:pPr>
  </w:style>
  <w:style w:type="character" w:customStyle="1" w:styleId="19">
    <w:name w:val="apple-converted-space"/>
    <w:basedOn w:val="12"/>
    <w:qFormat/>
    <w:uiPriority w:val="0"/>
  </w:style>
  <w:style w:type="character" w:customStyle="1" w:styleId="20">
    <w:name w:val="sns_opr_gap"/>
    <w:basedOn w:val="12"/>
    <w:qFormat/>
    <w:uiPriority w:val="0"/>
  </w:style>
  <w:style w:type="character" w:customStyle="1" w:styleId="21">
    <w:name w:val="批注框文本 Char"/>
    <w:basedOn w:val="12"/>
    <w:link w:val="5"/>
    <w:qFormat/>
    <w:uiPriority w:val="0"/>
    <w:rPr>
      <w:rFonts w:ascii="Calibri" w:hAnsi="Calibri" w:cs="宋体"/>
      <w:kern w:val="2"/>
      <w:sz w:val="18"/>
      <w:szCs w:val="18"/>
    </w:rPr>
  </w:style>
  <w:style w:type="character" w:customStyle="1" w:styleId="22">
    <w:name w:val="文档结构图 Char"/>
    <w:basedOn w:val="12"/>
    <w:link w:val="3"/>
    <w:qFormat/>
    <w:uiPriority w:val="0"/>
    <w:rPr>
      <w:rFonts w:ascii="宋体" w:hAnsi="Calibri" w:cs="宋体"/>
      <w:kern w:val="2"/>
      <w:sz w:val="18"/>
      <w:szCs w:val="18"/>
    </w:rPr>
  </w:style>
  <w:style w:type="character" w:customStyle="1" w:styleId="23">
    <w:name w:val="正文文本缩进 Char"/>
    <w:basedOn w:val="12"/>
    <w:link w:val="4"/>
    <w:qFormat/>
    <w:uiPriority w:val="0"/>
    <w:rPr>
      <w:rFonts w:ascii="Calibri" w:hAnsi="Calibri" w:cs="宋体"/>
      <w:kern w:val="2"/>
      <w:sz w:val="21"/>
      <w:szCs w:val="24"/>
    </w:rPr>
  </w:style>
  <w:style w:type="character" w:customStyle="1" w:styleId="24">
    <w:name w:val="正文首行缩进 2 Char"/>
    <w:basedOn w:val="23"/>
    <w:link w:val="9"/>
    <w:qFormat/>
    <w:uiPriority w:val="0"/>
    <w:rPr>
      <w:snapToGrid w:val="0"/>
    </w:rPr>
  </w:style>
  <w:style w:type="character" w:customStyle="1" w:styleId="25">
    <w:name w:val="font71"/>
    <w:basedOn w:val="12"/>
    <w:qFormat/>
    <w:uiPriority w:val="0"/>
    <w:rPr>
      <w:rFonts w:hint="eastAsia" w:ascii="仿宋" w:hAnsi="仿宋" w:eastAsia="仿宋" w:cs="仿宋"/>
      <w:color w:val="000000"/>
      <w:sz w:val="24"/>
      <w:szCs w:val="24"/>
      <w:u w:val="none"/>
    </w:rPr>
  </w:style>
  <w:style w:type="character" w:customStyle="1" w:styleId="26">
    <w:name w:val="font61"/>
    <w:basedOn w:val="12"/>
    <w:qFormat/>
    <w:uiPriority w:val="0"/>
    <w:rPr>
      <w:rFonts w:hint="eastAsia" w:ascii="仿宋" w:hAnsi="仿宋" w:eastAsia="仿宋" w:cs="仿宋"/>
      <w:b/>
      <w:bCs/>
      <w:color w:val="000000"/>
      <w:sz w:val="32"/>
      <w:szCs w:val="32"/>
      <w:u w:val="none"/>
    </w:rPr>
  </w:style>
  <w:style w:type="character" w:customStyle="1" w:styleId="27">
    <w:name w:val="不明显强调1"/>
    <w:basedOn w:val="12"/>
    <w:qFormat/>
    <w:uiPriority w:val="19"/>
    <w:rPr>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4519</Words>
  <Characters>4626</Characters>
  <Lines>74</Lines>
  <Paragraphs>20</Paragraphs>
  <TotalTime>28</TotalTime>
  <ScaleCrop>false</ScaleCrop>
  <LinksUpToDate>false</LinksUpToDate>
  <CharactersWithSpaces>4640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2024-08-15T15:48:00Z</dcterms:created>
  <dc:creator>威1427086311</dc:creator>
  <cp:lastModifiedBy>WPS_1625883245</cp:lastModifiedBy>
  <cp:lastPrinted>2024-08-20T10:20:00Z</cp:lastPrinted>
  <dcterms:modified xsi:type="dcterms:W3CDTF">2025-06-10T08:59:15Z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A49DDC96250D40C88E66CF70E8B0E3EF_13</vt:lpwstr>
  </property>
  <property fmtid="{D5CDD505-2E9C-101B-9397-08002B2CF9AE}" pid="4" name="KSOTemplateDocerSaveRecord">
    <vt:lpwstr>eyJoZGlkIjoiZGRjZGI2OTVlZDZlODM2M2Y3ZTUyZWM0MDEwYTg3MTIiLCJ1c2VySWQiOiIxMjMxNTE4Nzc5In0=</vt:lpwstr>
  </property>
</Properties>
</file>